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Change Management for Agencies &amp; Consultancies</w:t>
      </w:r>
    </w:p>
    <w:p>
      <w:pPr>
        <w:spacing w:after="200"/>
      </w:pPr>
      <w:r>
        <w:rPr>
          <w:i/>
          <w:iCs/>
          <w:color w:val="6B7280"/>
        </w:rPr>
        <w:t xml:space="preserve">Free change management SOP template for agencies. Step-by-step scope change requests, client approvals, timeline adjustments, and contract amendments.</w:t>
      </w:r>
    </w:p>
    <w:p>
      <w:pPr>
        <w:pStyle w:val="Heading2"/>
        <w:spacing w:after="100" w:before="240"/>
      </w:pPr>
      <w:r>
        <w:t xml:space="preserve">Purpose</w:t>
      </w:r>
    </w:p>
    <w:p>
      <w:pPr>
        <w:spacing w:after="100"/>
      </w:pPr>
      <w:r>
        <w:t xml:space="preserve">Define how scope changes are requested, evaluated, approved, and implemented so the agency protects its margins while keeping clients informed. This SOP covers scope change identification, timeline impact assessment, client approval workflow, contract amendment, and internal team communication.</w:t>
      </w:r>
    </w:p>
    <w:p>
      <w:pPr>
        <w:pStyle w:val="Heading2"/>
        <w:spacing w:after="100" w:before="240"/>
      </w:pPr>
      <w:r>
        <w:t xml:space="preserve">Scope</w:t>
      </w:r>
    </w:p>
    <w:p>
      <w:pPr>
        <w:spacing w:after="100"/>
      </w:pPr>
      <w:r>
        <w:t xml:space="preserve">Covers any change to project scope, timeline, budget, or deliverables after the initial SOW has been signed. Does not cover internal process changes, tool migrations, or organizational restructuring.</w:t>
      </w:r>
    </w:p>
    <w:p>
      <w:pPr>
        <w:pStyle w:val="Heading2"/>
        <w:spacing w:after="100" w:before="240"/>
      </w:pPr>
      <w:r>
        <w:t xml:space="preserve">Prerequisites</w:t>
      </w:r>
    </w:p>
    <w:p>
      <w:pPr>
        <w:pStyle w:val="ListParagraph"/>
        <w:numPr>
          <w:ilvl w:val="0"/>
          <w:numId w:val="1"/>
        </w:numPr>
        <w:spacing w:after="40"/>
      </w:pPr>
      <w:r>
        <w:t xml:space="preserve">Signed statement of work (SOW) with clearly defined scope, deliverables, and timeline</w:t>
      </w:r>
    </w:p>
    <w:p>
      <w:pPr>
        <w:pStyle w:val="ListParagraph"/>
        <w:numPr>
          <w:ilvl w:val="0"/>
          <w:numId w:val="1"/>
        </w:numPr>
        <w:spacing w:after="40"/>
      </w:pPr>
      <w:r>
        <w:t xml:space="preserve">Change request form template accessible in Google Drive</w:t>
      </w:r>
    </w:p>
    <w:p>
      <w:pPr>
        <w:pStyle w:val="ListParagraph"/>
        <w:numPr>
          <w:ilvl w:val="0"/>
          <w:numId w:val="1"/>
        </w:numPr>
        <w:spacing w:after="40"/>
      </w:pPr>
      <w:r>
        <w:t xml:space="preserve">Agency pricing guide with hourly rates and common add-on costs</w:t>
      </w:r>
    </w:p>
    <w:p>
      <w:pPr>
        <w:pStyle w:val="ListParagraph"/>
        <w:numPr>
          <w:ilvl w:val="0"/>
          <w:numId w:val="1"/>
        </w:numPr>
        <w:spacing w:after="40"/>
      </w:pPr>
      <w:r>
        <w:t xml:space="preserve">Client approval authority documented (who can sign off on changes and up to what dollar amount)</w:t>
      </w:r>
    </w:p>
    <w:p>
      <w:pPr>
        <w:pStyle w:val="Heading2"/>
        <w:spacing w:after="100" w:before="240"/>
      </w:pPr>
      <w:r>
        <w:t xml:space="preserve">Roles &amp; Responsibilities</w:t>
      </w:r>
    </w:p>
    <w:p>
      <w:pPr>
        <w:spacing w:after="40" w:before="120"/>
      </w:pPr>
      <w:r>
        <w:rPr>
          <w:b/>
          <w:bCs/>
        </w:rPr>
        <w:t xml:space="preserve">Account Manager</w:t>
      </w:r>
    </w:p>
    <w:p>
      <w:pPr>
        <w:pStyle w:val="ListParagraph"/>
        <w:numPr>
          <w:ilvl w:val="0"/>
          <w:numId w:val="1"/>
        </w:numPr>
        <w:spacing w:after="40"/>
      </w:pPr>
      <w:r>
        <w:t xml:space="preserve">Identify scope changes during client calls and document them immediately in Asana</w:t>
      </w:r>
    </w:p>
    <w:p>
      <w:pPr>
        <w:pStyle w:val="ListParagraph"/>
        <w:numPr>
          <w:ilvl w:val="0"/>
          <w:numId w:val="1"/>
        </w:numPr>
        <w:spacing w:after="40"/>
      </w:pPr>
      <w:r>
        <w:t xml:space="preserve">Present the change request to the client with cost and timeline impact</w:t>
      </w:r>
    </w:p>
    <w:p>
      <w:pPr>
        <w:pStyle w:val="ListParagraph"/>
        <w:numPr>
          <w:ilvl w:val="0"/>
          <w:numId w:val="1"/>
        </w:numPr>
        <w:spacing w:after="40"/>
      </w:pPr>
      <w:r>
        <w:t xml:space="preserve">Secure written client approval before any work begins on the changed scope</w:t>
      </w:r>
    </w:p>
    <w:p>
      <w:pPr>
        <w:spacing w:after="40" w:before="120"/>
      </w:pPr>
      <w:r>
        <w:rPr>
          <w:b/>
          <w:bCs/>
        </w:rPr>
        <w:t xml:space="preserve">Project Manager</w:t>
      </w:r>
    </w:p>
    <w:p>
      <w:pPr>
        <w:pStyle w:val="ListParagraph"/>
        <w:numPr>
          <w:ilvl w:val="0"/>
          <w:numId w:val="1"/>
        </w:numPr>
        <w:spacing w:after="40"/>
      </w:pPr>
      <w:r>
        <w:t xml:space="preserve">Assess the timeline and resource impact of the requested change within 24 hours</w:t>
      </w:r>
    </w:p>
    <w:p>
      <w:pPr>
        <w:pStyle w:val="ListParagraph"/>
        <w:numPr>
          <w:ilvl w:val="0"/>
          <w:numId w:val="1"/>
        </w:numPr>
        <w:spacing w:after="40"/>
      </w:pPr>
      <w:r>
        <w:t xml:space="preserve">Update the Asana project plan to reflect approved changes</w:t>
      </w:r>
    </w:p>
    <w:p>
      <w:pPr>
        <w:pStyle w:val="ListParagraph"/>
        <w:numPr>
          <w:ilvl w:val="0"/>
          <w:numId w:val="1"/>
        </w:numPr>
        <w:spacing w:after="40"/>
      </w:pPr>
      <w:r>
        <w:t xml:space="preserve">Communicate adjusted deadlines to all affected team members</w:t>
      </w:r>
    </w:p>
    <w:p>
      <w:pPr>
        <w:spacing w:after="40" w:before="120"/>
      </w:pPr>
      <w:r>
        <w:rPr>
          <w:b/>
          <w:bCs/>
        </w:rPr>
        <w:t xml:space="preserve">Agency Owner / Director</w:t>
      </w:r>
    </w:p>
    <w:p>
      <w:pPr>
        <w:pStyle w:val="ListParagraph"/>
        <w:numPr>
          <w:ilvl w:val="0"/>
          <w:numId w:val="1"/>
        </w:numPr>
        <w:spacing w:after="40"/>
      </w:pPr>
      <w:r>
        <w:t xml:space="preserve">Approve or reject change requests that exceed $5,000 or extend timelines by more than 2 weeks</w:t>
      </w:r>
    </w:p>
    <w:p>
      <w:pPr>
        <w:pStyle w:val="ListParagraph"/>
        <w:numPr>
          <w:ilvl w:val="0"/>
          <w:numId w:val="1"/>
        </w:numPr>
        <w:spacing w:after="40"/>
      </w:pPr>
      <w:r>
        <w:t xml:space="preserve">Review the monthly change request report for patterns that indicate SOW scoping problems</w:t>
      </w:r>
    </w:p>
    <w:p>
      <w:pPr>
        <w:pStyle w:val="ListParagraph"/>
        <w:numPr>
          <w:ilvl w:val="0"/>
          <w:numId w:val="1"/>
        </w:numPr>
        <w:spacing w:after="40"/>
      </w:pPr>
      <w:r>
        <w:t xml:space="preserve">Authorize contract amendments for approved changes</w:t>
      </w:r>
    </w:p>
    <w:p>
      <w:pPr>
        <w:pStyle w:val="Heading2"/>
        <w:spacing w:after="100" w:before="240"/>
      </w:pPr>
      <w:r>
        <w:t xml:space="preserve">Procedure</w:t>
      </w:r>
    </w:p>
    <w:p>
      <w:pPr>
        <w:pStyle w:val="Heading3"/>
        <w:spacing w:after="40" w:before="160"/>
      </w:pPr>
      <w:r>
        <w:t xml:space="preserve">Step 1: Identify and document the scope change</w:t>
      </w:r>
    </w:p>
    <w:p>
      <w:pPr>
        <w:spacing w:after="100"/>
      </w:pPr>
      <w:r>
        <w:t xml:space="preserve">When a client requests something outside the original SOW — a new deliverable, additional revisions beyond the agreed limit, a shifted timeline, or a change in target audience — the AM documents it immediately. Do not agree to the change on the call.</w:t>
      </w:r>
    </w:p>
    <w:p>
      <w:pPr>
        <w:pStyle w:val="ListParagraph"/>
        <w:numPr>
          <w:ilvl w:val="1"/>
          <w:numId w:val="1"/>
        </w:numPr>
        <w:spacing w:after="40"/>
      </w:pPr>
      <w:r>
        <w:t xml:space="preserve">Open the change request template in Google Drive &gt; Templates &gt; Change Management</w:t>
      </w:r>
    </w:p>
    <w:p>
      <w:pPr>
        <w:pStyle w:val="ListParagraph"/>
        <w:numPr>
          <w:ilvl w:val="1"/>
          <w:numId w:val="1"/>
        </w:numPr>
        <w:spacing w:after="40"/>
      </w:pPr>
      <w:r>
        <w:t xml:space="preserve">Fill in: client name, date, description of the requested change, who requested it, and which SOW clause it affects</w:t>
      </w:r>
    </w:p>
    <w:p>
      <w:pPr>
        <w:pStyle w:val="ListParagraph"/>
        <w:numPr>
          <w:ilvl w:val="1"/>
          <w:numId w:val="1"/>
        </w:numPr>
        <w:spacing w:after="40"/>
      </w:pPr>
      <w:r>
        <w:t xml:space="preserve">Log the request as a task in the client's Asana project under the 'Change Requests' section</w:t>
      </w:r>
    </w:p>
    <w:p>
      <w:pPr>
        <w:pStyle w:val="ListParagraph"/>
        <w:numPr>
          <w:ilvl w:val="1"/>
          <w:numId w:val="1"/>
        </w:numPr>
        <w:spacing w:after="40"/>
      </w:pPr>
      <w:r>
        <w:t xml:space="preserve">Tag the project manager for impact assessment</w:t>
      </w:r>
    </w:p>
    <w:p>
      <w:pPr>
        <w:spacing w:after="100"/>
      </w:pPr>
      <w:r>
        <w:rPr>
          <w:i/>
          <w:iCs/>
          <w:color w:val="1F7A4D"/>
        </w:rPr>
        <w:t xml:space="preserve">Tip: Train AMs to say 'Let me check the timeline impact and get back to you by tomorrow' instead of committing on the spot. Immediate yes-es on scope changes are the top margin killer for agencies.</w:t>
      </w:r>
    </w:p>
    <w:p>
      <w:pPr>
        <w:pStyle w:val="Heading3"/>
        <w:spacing w:after="40" w:before="160"/>
      </w:pPr>
      <w:r>
        <w:t xml:space="preserve">Step 2: Assess timeline and resource impact</w:t>
      </w:r>
    </w:p>
    <w:p>
      <w:pPr>
        <w:spacing w:after="100"/>
      </w:pPr>
      <w:r>
        <w:t xml:space="preserve">The project manager evaluates the change against the current project plan within 24 hours. Calculate additional hours required, identify which team members are affected, and determine if the change pushes other deliverables back.</w:t>
      </w:r>
    </w:p>
    <w:p>
      <w:pPr>
        <w:pStyle w:val="ListParagraph"/>
        <w:numPr>
          <w:ilvl w:val="1"/>
          <w:numId w:val="1"/>
        </w:numPr>
        <w:spacing w:after="40"/>
      </w:pPr>
      <w:r>
        <w:t xml:space="preserve">Review the current Asana project timeline and team capacity in Monday.com or a resource spreadsheet</w:t>
      </w:r>
    </w:p>
    <w:p>
      <w:pPr>
        <w:pStyle w:val="ListParagraph"/>
        <w:numPr>
          <w:ilvl w:val="1"/>
          <w:numId w:val="1"/>
        </w:numPr>
        <w:spacing w:after="40"/>
      </w:pPr>
      <w:r>
        <w:t xml:space="preserve">Estimate additional hours by task type (design, copy, strategy, development)</w:t>
      </w:r>
    </w:p>
    <w:p>
      <w:pPr>
        <w:pStyle w:val="ListParagraph"/>
        <w:numPr>
          <w:ilvl w:val="1"/>
          <w:numId w:val="1"/>
        </w:numPr>
        <w:spacing w:after="40"/>
      </w:pPr>
      <w:r>
        <w:t xml:space="preserve">Determine if the change delays existing deliverables — if yes, document the new dates</w:t>
      </w:r>
    </w:p>
    <w:p>
      <w:pPr>
        <w:pStyle w:val="ListParagraph"/>
        <w:numPr>
          <w:ilvl w:val="1"/>
          <w:numId w:val="1"/>
        </w:numPr>
        <w:spacing w:after="40"/>
      </w:pPr>
      <w:r>
        <w:t xml:space="preserve">Calculate the cost using the agency's pricing guide (hourly rate × estimated hours)</w:t>
      </w:r>
    </w:p>
    <w:p>
      <w:pPr>
        <w:pStyle w:val="ListParagraph"/>
        <w:numPr>
          <w:ilvl w:val="1"/>
          <w:numId w:val="1"/>
        </w:numPr>
        <w:spacing w:after="40"/>
      </w:pPr>
      <w:r>
        <w:t xml:space="preserve">Add the impact summary to the change request form in Google Drive</w:t>
      </w:r>
    </w:p>
    <w:p>
      <w:pPr>
        <w:spacing w:after="100"/>
      </w:pPr>
      <w:r>
        <w:rPr>
          <w:i/>
          <w:iCs/>
          <w:color w:val="B45309"/>
        </w:rPr>
        <w:t xml:space="preserve">Warning: Never estimate 'off the top of your head.' Check the actual project timeline in Asana and confirm team capacity. Under-scoped change requests erode profitability on the account.</w:t>
      </w:r>
    </w:p>
    <w:p>
      <w:pPr>
        <w:pStyle w:val="Heading3"/>
        <w:spacing w:after="40" w:before="160"/>
      </w:pPr>
      <w:r>
        <w:t xml:space="preserve">Step 3: Internal review and approval</w:t>
      </w:r>
    </w:p>
    <w:p>
      <w:pPr>
        <w:spacing w:after="100"/>
      </w:pPr>
      <w:r>
        <w:t xml:space="preserve">For changes under $5,000 and less than 2 weeks of timeline shift, the AM and PM can approve internally. For anything above those thresholds, the agency owner or director must sign off before the client sees the change request.</w:t>
      </w:r>
    </w:p>
    <w:p>
      <w:pPr>
        <w:pStyle w:val="ListParagraph"/>
        <w:numPr>
          <w:ilvl w:val="1"/>
          <w:numId w:val="1"/>
        </w:numPr>
        <w:spacing w:after="40"/>
      </w:pPr>
      <w:r>
        <w:t xml:space="preserve">AM reviews the impact assessment and confirms it aligns with the client's request</w:t>
      </w:r>
    </w:p>
    <w:p>
      <w:pPr>
        <w:pStyle w:val="ListParagraph"/>
        <w:numPr>
          <w:ilvl w:val="1"/>
          <w:numId w:val="1"/>
        </w:numPr>
        <w:spacing w:after="40"/>
      </w:pPr>
      <w:r>
        <w:t xml:space="preserve">If under threshold: AM approves and moves to client presentation</w:t>
      </w:r>
    </w:p>
    <w:p>
      <w:pPr>
        <w:pStyle w:val="ListParagraph"/>
        <w:numPr>
          <w:ilvl w:val="1"/>
          <w:numId w:val="1"/>
        </w:numPr>
        <w:spacing w:after="40"/>
      </w:pPr>
      <w:r>
        <w:t xml:space="preserve">If over threshold: AM sends the change request to the agency owner via Slack or email with a 24-hour response deadline</w:t>
      </w:r>
    </w:p>
    <w:p>
      <w:pPr>
        <w:pStyle w:val="ListParagraph"/>
        <w:numPr>
          <w:ilvl w:val="1"/>
          <w:numId w:val="1"/>
        </w:numPr>
        <w:spacing w:after="40"/>
      </w:pPr>
      <w:r>
        <w:t xml:space="preserve">Owner reviews profitability impact and approves, rejects, or requests modifications</w:t>
      </w:r>
    </w:p>
    <w:p>
      <w:pPr>
        <w:pStyle w:val="Heading3"/>
        <w:spacing w:after="40" w:before="160"/>
      </w:pPr>
      <w:r>
        <w:t xml:space="preserve">Step 4: Present the change request to the client</w:t>
      </w:r>
    </w:p>
    <w:p>
      <w:pPr>
        <w:spacing w:after="100"/>
      </w:pPr>
      <w:r>
        <w:t xml:space="preserve">The AM presents the change request to the client in a scheduled call or a detailed email. Include the exact scope of the change, the cost, the timeline impact on existing deliverables, and what happens if the client declines the change.</w:t>
      </w:r>
    </w:p>
    <w:p>
      <w:pPr>
        <w:pStyle w:val="ListParagraph"/>
        <w:numPr>
          <w:ilvl w:val="1"/>
          <w:numId w:val="1"/>
        </w:numPr>
        <w:spacing w:after="40"/>
      </w:pPr>
      <w:r>
        <w:t xml:space="preserve">Prepare the client-facing change request document from the internal template</w:t>
      </w:r>
    </w:p>
    <w:p>
      <w:pPr>
        <w:pStyle w:val="ListParagraph"/>
        <w:numPr>
          <w:ilvl w:val="1"/>
          <w:numId w:val="1"/>
        </w:numPr>
        <w:spacing w:after="40"/>
      </w:pPr>
      <w:r>
        <w:t xml:space="preserve">Include: change description, additional cost, revised timeline, and what stays the same</w:t>
      </w:r>
    </w:p>
    <w:p>
      <w:pPr>
        <w:pStyle w:val="ListParagraph"/>
        <w:numPr>
          <w:ilvl w:val="1"/>
          <w:numId w:val="1"/>
        </w:numPr>
        <w:spacing w:after="40"/>
      </w:pPr>
      <w:r>
        <w:t xml:space="preserve">Send via email or present on a call — for changes over $2,000, always present on a call</w:t>
      </w:r>
    </w:p>
    <w:p>
      <w:pPr>
        <w:pStyle w:val="ListParagraph"/>
        <w:numPr>
          <w:ilvl w:val="1"/>
          <w:numId w:val="1"/>
        </w:numPr>
        <w:spacing w:after="40"/>
      </w:pPr>
      <w:r>
        <w:t xml:space="preserve">Ask the client for written approval (email reply or signed amendment) before proceeding</w:t>
      </w:r>
    </w:p>
    <w:p>
      <w:pPr>
        <w:pStyle w:val="ListParagraph"/>
        <w:numPr>
          <w:ilvl w:val="1"/>
          <w:numId w:val="1"/>
        </w:numPr>
        <w:spacing w:after="40"/>
      </w:pPr>
      <w:r>
        <w:t xml:space="preserve">Log the client's response in Asana and attach the approval email or signed document</w:t>
      </w:r>
    </w:p>
    <w:p>
      <w:pPr>
        <w:spacing w:after="100"/>
      </w:pPr>
      <w:r>
        <w:rPr>
          <w:i/>
          <w:iCs/>
          <w:color w:val="1F7A4D"/>
        </w:rPr>
        <w:t xml:space="preserve">Tip: Frame the change request as a professional process, not an apology. Clients respect agencies that protect scope because it means the agency also protects the quality of work.</w:t>
      </w:r>
    </w:p>
    <w:p>
      <w:pPr>
        <w:pStyle w:val="Heading3"/>
        <w:spacing w:after="40" w:before="160"/>
      </w:pPr>
      <w:r>
        <w:t xml:space="preserve">Step 5: Update the contract or SOW amendment</w:t>
      </w:r>
    </w:p>
    <w:p>
      <w:pPr>
        <w:spacing w:after="100"/>
      </w:pPr>
      <w:r>
        <w:t xml:space="preserve">For approved changes that affect budget or deliverables, create a formal SOW amendment. This protects both the agency and client by documenting exactly what changed and at what cost.</w:t>
      </w:r>
    </w:p>
    <w:p>
      <w:pPr>
        <w:pStyle w:val="ListParagraph"/>
        <w:numPr>
          <w:ilvl w:val="1"/>
          <w:numId w:val="1"/>
        </w:numPr>
        <w:spacing w:after="40"/>
      </w:pPr>
      <w:r>
        <w:t xml:space="preserve">Open the SOW amendment template in Google Drive &gt; Templates &gt; Contracts</w:t>
      </w:r>
    </w:p>
    <w:p>
      <w:pPr>
        <w:pStyle w:val="ListParagraph"/>
        <w:numPr>
          <w:ilvl w:val="1"/>
          <w:numId w:val="1"/>
        </w:numPr>
        <w:spacing w:after="40"/>
      </w:pPr>
      <w:r>
        <w:t xml:space="preserve">Fill in: original SOW reference, change description, additional cost, revised deliverables, and new timeline</w:t>
      </w:r>
    </w:p>
    <w:p>
      <w:pPr>
        <w:pStyle w:val="ListParagraph"/>
        <w:numPr>
          <w:ilvl w:val="1"/>
          <w:numId w:val="1"/>
        </w:numPr>
        <w:spacing w:after="40"/>
      </w:pPr>
      <w:r>
        <w:t xml:space="preserve">Send to the client for e-signature via HubSpot or DocuSign</w:t>
      </w:r>
    </w:p>
    <w:p>
      <w:pPr>
        <w:pStyle w:val="ListParagraph"/>
        <w:numPr>
          <w:ilvl w:val="1"/>
          <w:numId w:val="1"/>
        </w:numPr>
        <w:spacing w:after="40"/>
      </w:pPr>
      <w:r>
        <w:t xml:space="preserve">Save the signed amendment in Google Drive &gt; Clients &gt; [Client Name] &gt; Contracts</w:t>
      </w:r>
    </w:p>
    <w:p>
      <w:pPr>
        <w:pStyle w:val="ListParagraph"/>
        <w:numPr>
          <w:ilvl w:val="1"/>
          <w:numId w:val="1"/>
        </w:numPr>
        <w:spacing w:after="40"/>
      </w:pPr>
      <w:r>
        <w:t xml:space="preserve">Update the billing record in the agency's invoicing system</w:t>
      </w:r>
    </w:p>
    <w:p>
      <w:pPr>
        <w:pStyle w:val="Heading3"/>
        <w:spacing w:after="40" w:before="160"/>
      </w:pPr>
      <w:r>
        <w:t xml:space="preserve">Step 6: Update the project plan and notify the team</w:t>
      </w:r>
    </w:p>
    <w:p>
      <w:pPr>
        <w:spacing w:after="100"/>
      </w:pPr>
      <w:r>
        <w:t xml:space="preserve">The PM updates the Asana project to reflect the approved change. Every affected team member gets a notification with their updated tasks and deadlines.</w:t>
      </w:r>
    </w:p>
    <w:p>
      <w:pPr>
        <w:pStyle w:val="ListParagraph"/>
        <w:numPr>
          <w:ilvl w:val="1"/>
          <w:numId w:val="1"/>
        </w:numPr>
        <w:spacing w:after="40"/>
      </w:pPr>
      <w:r>
        <w:t xml:space="preserve">Add new tasks or modify existing ones in Asana with the approved scope changes</w:t>
      </w:r>
    </w:p>
    <w:p>
      <w:pPr>
        <w:pStyle w:val="ListParagraph"/>
        <w:numPr>
          <w:ilvl w:val="1"/>
          <w:numId w:val="1"/>
        </w:numPr>
        <w:spacing w:after="40"/>
      </w:pPr>
      <w:r>
        <w:t xml:space="preserve">Adjust task dependencies and due dates for the entire project</w:t>
      </w:r>
    </w:p>
    <w:p>
      <w:pPr>
        <w:pStyle w:val="ListParagraph"/>
        <w:numPr>
          <w:ilvl w:val="1"/>
          <w:numId w:val="1"/>
        </w:numPr>
        <w:spacing w:after="40"/>
      </w:pPr>
      <w:r>
        <w:t xml:space="preserve">Reassign resources if the change requires different team members</w:t>
      </w:r>
    </w:p>
    <w:p>
      <w:pPr>
        <w:pStyle w:val="ListParagraph"/>
        <w:numPr>
          <w:ilvl w:val="1"/>
          <w:numId w:val="1"/>
        </w:numPr>
        <w:spacing w:after="40"/>
      </w:pPr>
      <w:r>
        <w:t xml:space="preserve">Post an update in the project's Slack channel summarizing what changed and why</w:t>
      </w:r>
    </w:p>
    <w:p>
      <w:pPr>
        <w:pStyle w:val="ListParagraph"/>
        <w:numPr>
          <w:ilvl w:val="1"/>
          <w:numId w:val="1"/>
        </w:numPr>
        <w:spacing w:after="40"/>
      </w:pPr>
      <w:r>
        <w:t xml:space="preserve">Update the weekly status report template to reflect the revised scope</w:t>
      </w:r>
    </w:p>
    <w:p>
      <w:pPr>
        <w:pStyle w:val="Heading3"/>
        <w:spacing w:after="40" w:before="160"/>
      </w:pPr>
      <w:r>
        <w:t xml:space="preserve">Step 7: Execute the changed scope</w:t>
      </w:r>
    </w:p>
    <w:p>
      <w:pPr>
        <w:spacing w:after="100"/>
      </w:pPr>
      <w:r>
        <w:t xml:space="preserve">The team executes the approved change following the agency's standard production workflow. The PM monitors progress against the revised timeline and flags any variance within 24 hours.</w:t>
      </w:r>
    </w:p>
    <w:p>
      <w:pPr>
        <w:pStyle w:val="ListParagraph"/>
        <w:numPr>
          <w:ilvl w:val="1"/>
          <w:numId w:val="1"/>
        </w:numPr>
        <w:spacing w:after="40"/>
      </w:pPr>
      <w:r>
        <w:t xml:space="preserve">Team members begin work on new or modified tasks per the updated Asana plan</w:t>
      </w:r>
    </w:p>
    <w:p>
      <w:pPr>
        <w:pStyle w:val="ListParagraph"/>
        <w:numPr>
          <w:ilvl w:val="1"/>
          <w:numId w:val="1"/>
        </w:numPr>
        <w:spacing w:after="40"/>
      </w:pPr>
      <w:r>
        <w:t xml:space="preserve">PM checks task progress daily during the change execution period</w:t>
      </w:r>
    </w:p>
    <w:p>
      <w:pPr>
        <w:pStyle w:val="ListParagraph"/>
        <w:numPr>
          <w:ilvl w:val="1"/>
          <w:numId w:val="1"/>
        </w:numPr>
        <w:spacing w:after="40"/>
      </w:pPr>
      <w:r>
        <w:t xml:space="preserve">Any additional scope creep discovered during execution goes back to Step 1 — do not absorb it</w:t>
      </w:r>
    </w:p>
    <w:p>
      <w:pPr>
        <w:pStyle w:val="ListParagraph"/>
        <w:numPr>
          <w:ilvl w:val="1"/>
          <w:numId w:val="1"/>
        </w:numPr>
        <w:spacing w:after="40"/>
      </w:pPr>
      <w:r>
        <w:t xml:space="preserve">Track actual hours against the estimated hours in the change request</w:t>
      </w:r>
    </w:p>
    <w:p>
      <w:pPr>
        <w:pStyle w:val="Heading3"/>
        <w:spacing w:after="40" w:before="160"/>
      </w:pPr>
      <w:r>
        <w:t xml:space="preserve">Step 8: Log and review change request patterns monthly</w:t>
      </w:r>
    </w:p>
    <w:p>
      <w:pPr>
        <w:spacing w:after="100"/>
      </w:pPr>
      <w:r>
        <w:t xml:space="preserve">The PM compiles a monthly report of all change requests across clients. The agency owner reviews the report to identify patterns: Are certain clients consistently requesting changes? Are SOWs being scoped too tightly? Are AMs saying yes before documenting?</w:t>
      </w:r>
    </w:p>
    <w:p>
      <w:pPr>
        <w:pStyle w:val="ListParagraph"/>
        <w:numPr>
          <w:ilvl w:val="1"/>
          <w:numId w:val="1"/>
        </w:numPr>
        <w:spacing w:after="40"/>
      </w:pPr>
      <w:r>
        <w:t xml:space="preserve">Export change request data from Asana (client, type, cost, approval status)</w:t>
      </w:r>
    </w:p>
    <w:p>
      <w:pPr>
        <w:pStyle w:val="ListParagraph"/>
        <w:numPr>
          <w:ilvl w:val="1"/>
          <w:numId w:val="1"/>
        </w:numPr>
        <w:spacing w:after="40"/>
      </w:pPr>
      <w:r>
        <w:t xml:space="preserve">Calculate: total change request revenue, average change request size, approval rate</w:t>
      </w:r>
    </w:p>
    <w:p>
      <w:pPr>
        <w:pStyle w:val="ListParagraph"/>
        <w:numPr>
          <w:ilvl w:val="1"/>
          <w:numId w:val="1"/>
        </w:numPr>
        <w:spacing w:after="40"/>
      </w:pPr>
      <w:r>
        <w:t xml:space="preserve">Identify the top 3 clients by change request volume</w:t>
      </w:r>
    </w:p>
    <w:p>
      <w:pPr>
        <w:pStyle w:val="ListParagraph"/>
        <w:numPr>
          <w:ilvl w:val="1"/>
          <w:numId w:val="1"/>
        </w:numPr>
        <w:spacing w:after="40"/>
      </w:pPr>
      <w:r>
        <w:t xml:space="preserve">Present findings to the agency owner in the monthly operations review</w:t>
      </w:r>
    </w:p>
    <w:p>
      <w:pPr>
        <w:pStyle w:val="ListParagraph"/>
        <w:numPr>
          <w:ilvl w:val="1"/>
          <w:numId w:val="1"/>
        </w:numPr>
        <w:spacing w:after="40"/>
      </w:pPr>
      <w:r>
        <w:t xml:space="preserve">Update SOW templates if patterns indicate systematic scoping gaps</w:t>
      </w:r>
    </w:p>
    <w:p>
      <w:pPr>
        <w:pStyle w:val="Heading2"/>
        <w:spacing w:after="100" w:before="240"/>
      </w:pPr>
      <w:r>
        <w:t xml:space="preserve">Completion Checklist</w:t>
      </w:r>
    </w:p>
    <w:p>
      <w:pPr>
        <w:spacing w:after="40"/>
      </w:pPr>
      <w:r>
        <w:t xml:space="preserve">☐  Scope change identified and documented in the change request form</w:t>
      </w:r>
    </w:p>
    <w:p>
      <w:pPr>
        <w:spacing w:after="40"/>
      </w:pPr>
      <w:r>
        <w:t xml:space="preserve">☐  Change request logged as an Asana task in the client's project</w:t>
      </w:r>
    </w:p>
    <w:p>
      <w:pPr>
        <w:spacing w:after="40"/>
      </w:pPr>
      <w:r>
        <w:t xml:space="preserve">☐  Timeline and resource impact assessed by PM within 24 hours</w:t>
      </w:r>
    </w:p>
    <w:p>
      <w:pPr>
        <w:spacing w:after="40"/>
      </w:pPr>
      <w:r>
        <w:t xml:space="preserve">☐  Cost calculated using the agency pricing guide</w:t>
      </w:r>
    </w:p>
    <w:p>
      <w:pPr>
        <w:spacing w:after="40"/>
      </w:pPr>
      <w:r>
        <w:t xml:space="preserve">☐  Internal approval obtained (AM/PM for under $5K; owner for over $5K)</w:t>
      </w:r>
    </w:p>
    <w:p>
      <w:pPr>
        <w:spacing w:after="40"/>
      </w:pPr>
      <w:r>
        <w:t xml:space="preserve">☐  Change request presented to client with cost and timeline details</w:t>
      </w:r>
    </w:p>
    <w:p>
      <w:pPr>
        <w:spacing w:after="40"/>
      </w:pPr>
      <w:r>
        <w:t xml:space="preserve">☐  Written client approval received and attached to the Asana task</w:t>
      </w:r>
    </w:p>
    <w:p>
      <w:pPr>
        <w:spacing w:after="40"/>
      </w:pPr>
      <w:r>
        <w:t xml:space="preserve">☐  SOW amendment signed for changes affecting budget or deliverables</w:t>
      </w:r>
    </w:p>
    <w:p>
      <w:pPr>
        <w:spacing w:after="40"/>
      </w:pPr>
      <w:r>
        <w:t xml:space="preserve">☐  Asana project plan updated with new tasks, dates, and assignments</w:t>
      </w:r>
    </w:p>
    <w:p>
      <w:pPr>
        <w:spacing w:after="40"/>
      </w:pPr>
      <w:r>
        <w:t xml:space="preserve">☐  Team notified of changes via Slack and Asana</w:t>
      </w:r>
    </w:p>
    <w:p>
      <w:pPr>
        <w:spacing w:after="40"/>
      </w:pPr>
      <w:r>
        <w:t xml:space="preserve">☐  Actual hours tracked against change request estimate</w:t>
      </w:r>
    </w:p>
    <w:p>
      <w:pPr>
        <w:spacing w:after="40"/>
      </w:pPr>
      <w:r>
        <w:t xml:space="preserve">☐  Monthly change request report compiled and reviewed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request documentation rate</w:t>
            </w:r>
          </w:p>
        </w:tc>
        <w:tc>
          <w:tcPr>
            <w:tcMar>
              <w:top w:type="dxa" w:w="60"/>
              <w:left w:type="dxa" w:w="120"/>
              <w:bottom w:type="dxa" w:w="60"/>
              <w:right w:type="dxa" w:w="120"/>
            </w:tcMar>
          </w:tcPr>
          <w:p>
            <w:r>
              <w:rPr>
                <w:b w:val="false"/>
                <w:bCs w:val="false"/>
              </w:rPr>
              <w:t xml:space="preserve">100% of scope changes documented before work begins</w:t>
            </w:r>
          </w:p>
        </w:tc>
      </w:tr>
      <w:tr>
        <w:trPr>
          <w:tblHeader w:val="false"/>
        </w:trPr>
        <w:tc>
          <w:tcPr>
            <w:tcMar>
              <w:top w:type="dxa" w:w="60"/>
              <w:left w:type="dxa" w:w="120"/>
              <w:bottom w:type="dxa" w:w="60"/>
              <w:right w:type="dxa" w:w="120"/>
            </w:tcMar>
          </w:tcPr>
          <w:p>
            <w:r>
              <w:rPr>
                <w:b w:val="false"/>
                <w:bCs w:val="false"/>
              </w:rPr>
              <w:t xml:space="preserve">Client approval turnaround time</w:t>
            </w:r>
          </w:p>
        </w:tc>
        <w:tc>
          <w:tcPr>
            <w:tcMar>
              <w:top w:type="dxa" w:w="60"/>
              <w:left w:type="dxa" w:w="120"/>
              <w:bottom w:type="dxa" w:w="60"/>
              <w:right w:type="dxa" w:w="120"/>
            </w:tcMar>
          </w:tcPr>
          <w:p>
            <w:r>
              <w:rPr>
                <w:b w:val="false"/>
                <w:bCs w:val="false"/>
              </w:rPr>
              <w:t xml:space="preserve">Under 3 business days from request to signed approval</w:t>
            </w:r>
          </w:p>
        </w:tc>
      </w:tr>
      <w:tr>
        <w:trPr>
          <w:tblHeader w:val="false"/>
        </w:trPr>
        <w:tc>
          <w:tcPr>
            <w:tcMar>
              <w:top w:type="dxa" w:w="60"/>
              <w:left w:type="dxa" w:w="120"/>
              <w:bottom w:type="dxa" w:w="60"/>
              <w:right w:type="dxa" w:w="120"/>
            </w:tcMar>
          </w:tcPr>
          <w:p>
            <w:r>
              <w:rPr>
                <w:b w:val="false"/>
                <w:bCs w:val="false"/>
              </w:rPr>
              <w:t xml:space="preserve">Change request profitability</w:t>
            </w:r>
          </w:p>
        </w:tc>
        <w:tc>
          <w:tcPr>
            <w:tcMar>
              <w:top w:type="dxa" w:w="60"/>
              <w:left w:type="dxa" w:w="120"/>
              <w:bottom w:type="dxa" w:w="60"/>
              <w:right w:type="dxa" w:w="120"/>
            </w:tcMar>
          </w:tcPr>
          <w:p>
            <w:r>
              <w:rPr>
                <w:b w:val="false"/>
                <w:bCs w:val="false"/>
              </w:rPr>
              <w:t xml:space="preserve">Actual hours within 10% of estimated hours</w:t>
            </w:r>
          </w:p>
        </w:tc>
      </w:tr>
      <w:tr>
        <w:trPr>
          <w:tblHeader w:val="false"/>
        </w:trPr>
        <w:tc>
          <w:tcPr>
            <w:tcMar>
              <w:top w:type="dxa" w:w="60"/>
              <w:left w:type="dxa" w:w="120"/>
              <w:bottom w:type="dxa" w:w="60"/>
              <w:right w:type="dxa" w:w="120"/>
            </w:tcMar>
          </w:tcPr>
          <w:p>
            <w:r>
              <w:rPr>
                <w:b w:val="false"/>
                <w:bCs w:val="false"/>
              </w:rPr>
              <w:t xml:space="preserve">Undocumented scope changes per month</w:t>
            </w:r>
          </w:p>
        </w:tc>
        <w:tc>
          <w:tcPr>
            <w:tcMar>
              <w:top w:type="dxa" w:w="60"/>
              <w:left w:type="dxa" w:w="120"/>
              <w:bottom w:type="dxa" w:w="60"/>
              <w:right w:type="dxa" w:w="120"/>
            </w:tcMar>
          </w:tcPr>
          <w:p>
            <w:r>
              <w:rPr>
                <w:b w:val="false"/>
                <w:bCs w:val="false"/>
              </w:rPr>
              <w:t xml:space="preserve">Zero — every change goes through the formal process</w:t>
            </w:r>
          </w:p>
        </w:tc>
      </w:tr>
      <w:tr>
        <w:trPr>
          <w:tblHeader w:val="false"/>
        </w:trPr>
        <w:tc>
          <w:tcPr>
            <w:tcMar>
              <w:top w:type="dxa" w:w="60"/>
              <w:left w:type="dxa" w:w="120"/>
              <w:bottom w:type="dxa" w:w="60"/>
              <w:right w:type="dxa" w:w="120"/>
            </w:tcMar>
          </w:tcPr>
          <w:p>
            <w:r>
              <w:rPr>
                <w:b w:val="false"/>
                <w:bCs w:val="false"/>
              </w:rPr>
              <w:t xml:space="preserve">SOW amendment completion rate</w:t>
            </w:r>
          </w:p>
        </w:tc>
        <w:tc>
          <w:tcPr>
            <w:tcMar>
              <w:top w:type="dxa" w:w="60"/>
              <w:left w:type="dxa" w:w="120"/>
              <w:bottom w:type="dxa" w:w="60"/>
              <w:right w:type="dxa" w:w="120"/>
            </w:tcMar>
          </w:tcPr>
          <w:p>
            <w:r>
              <w:rPr>
                <w:b w:val="false"/>
                <w:bCs w:val="false"/>
              </w:rPr>
              <w:t xml:space="preserve">100% of approved changes over $1,000 have signed amendments</w:t>
            </w:r>
          </w:p>
        </w:tc>
      </w:tr>
    </w:tbl>
    <w:p>
      <w:pPr>
        <w:pStyle w:val="Heading2"/>
        <w:spacing w:after="100" w:before="240"/>
      </w:pPr>
      <w:r>
        <w:t xml:space="preserve">Revision Schedule</w:t>
      </w:r>
    </w:p>
    <w:p>
      <w:pPr>
        <w:spacing w:after="100"/>
      </w:pPr>
      <w:r>
        <w:t xml:space="preserve">Quarterly, or immediately after a significant scope dispute with a client, a change in pricing structure, or when onboarding a new account manager.</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Change Management for Agencies &amp; Consultancies</dc:title>
  <dc:creator>Glyde</dc:creator>
  <dc:description>Free change management SOP template for agencies. Step-by-step scope change requests, client approvals, timeline adjustments, and contract amendments.</dc:description>
  <cp:lastModifiedBy>Un-named</cp:lastModifiedBy>
  <cp:revision>1</cp:revision>
  <dcterms:created xsi:type="dcterms:W3CDTF">2026-07-22T08:34:35.006Z</dcterms:created>
  <dcterms:modified xsi:type="dcterms:W3CDTF">2026-07-22T08:34:35.009Z</dcterms:modified>
</cp:coreProperties>
</file>

<file path=docProps/custom.xml><?xml version="1.0" encoding="utf-8"?>
<Properties xmlns="http://schemas.openxmlformats.org/officeDocument/2006/custom-properties" xmlns:vt="http://schemas.openxmlformats.org/officeDocument/2006/docPropsVTypes"/>
</file>