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Change Management SOP Template for Manufacturing Teams</w:t>
      </w:r>
    </w:p>
    <w:p>
      <w:pPr>
        <w:spacing w:after="200"/>
      </w:pPr>
      <w:r>
        <w:rPr>
          <w:i/>
          <w:iCs/>
          <w:color w:val="6B7280"/>
        </w:rPr>
        <w:t xml:space="preserve">Free change management SOP template for manufacturing operations. Covers engineering change orders, BOM updates in SAP, qualification runs, and ISO document control.</w:t>
      </w:r>
    </w:p>
    <w:p>
      <w:pPr>
        <w:pStyle w:val="Heading2"/>
        <w:spacing w:after="100" w:before="240"/>
      </w:pPr>
      <w:r>
        <w:t xml:space="preserve">Purpose</w:t>
      </w:r>
    </w:p>
    <w:p>
      <w:pPr>
        <w:spacing w:after="100"/>
      </w:pPr>
      <w:r>
        <w:t xml:space="preserve">Control how changes to products, processes, and equipment are requested, evaluated, approved, and implemented on the production floor. This SOP prevents unauthorized modifications that create quality escapes, ensures every change is traceable in SAP, and satisfies ISO 9001 Section 8.5.6 (control of changes) requirements.</w:t>
      </w:r>
    </w:p>
    <w:p>
      <w:pPr>
        <w:pStyle w:val="Heading2"/>
        <w:spacing w:after="100" w:before="240"/>
      </w:pPr>
      <w:r>
        <w:t xml:space="preserve">Scope</w:t>
      </w:r>
    </w:p>
    <w:p>
      <w:pPr>
        <w:spacing w:after="100"/>
      </w:pPr>
      <w:r>
        <w:t xml:space="preserve">Covers engineering change orders (ECOs) for product design changes, process change requests for manufacturing methods, BOM updates, tooling modifications, and production line reconfigurations. Does not cover software/IT system changes or organizational restructuring.</w:t>
      </w:r>
    </w:p>
    <w:p>
      <w:pPr>
        <w:pStyle w:val="Heading2"/>
        <w:spacing w:after="100" w:before="240"/>
      </w:pPr>
      <w:r>
        <w:t xml:space="preserve">Prerequisites</w:t>
      </w:r>
    </w:p>
    <w:p>
      <w:pPr>
        <w:pStyle w:val="ListParagraph"/>
        <w:numPr>
          <w:ilvl w:val="0"/>
          <w:numId w:val="1"/>
        </w:numPr>
        <w:spacing w:after="40"/>
      </w:pPr>
      <w:r>
        <w:t xml:space="preserve">SAP PLM (Product Lifecycle Management) or Engineering Change Management module configured with approval workflows</w:t>
      </w:r>
    </w:p>
    <w:p>
      <w:pPr>
        <w:pStyle w:val="ListParagraph"/>
        <w:numPr>
          <w:ilvl w:val="0"/>
          <w:numId w:val="1"/>
        </w:numPr>
        <w:spacing w:after="40"/>
      </w:pPr>
      <w:r>
        <w:t xml:space="preserve">Current bill of materials (BOM) for all active products maintained in SAP PP</w:t>
      </w:r>
    </w:p>
    <w:p>
      <w:pPr>
        <w:pStyle w:val="ListParagraph"/>
        <w:numPr>
          <w:ilvl w:val="0"/>
          <w:numId w:val="1"/>
        </w:numPr>
        <w:spacing w:after="40"/>
      </w:pPr>
      <w:r>
        <w:t xml:space="preserve">ISO 9001-compliant document control procedure in place for drawings and specifications</w:t>
      </w:r>
    </w:p>
    <w:p>
      <w:pPr>
        <w:pStyle w:val="ListParagraph"/>
        <w:numPr>
          <w:ilvl w:val="0"/>
          <w:numId w:val="1"/>
        </w:numPr>
        <w:spacing w:after="40"/>
      </w:pPr>
      <w:r>
        <w:t xml:space="preserve">Cross-functional change review board (engineering, quality, production, supply chain) established with meeting cadence</w:t>
      </w:r>
    </w:p>
    <w:p>
      <w:pPr>
        <w:pStyle w:val="ListParagraph"/>
        <w:numPr>
          <w:ilvl w:val="0"/>
          <w:numId w:val="1"/>
        </w:numPr>
        <w:spacing w:after="40"/>
      </w:pPr>
      <w:r>
        <w:t xml:space="preserve">Qualification run criteria defined for each product family</w:t>
      </w:r>
    </w:p>
    <w:p>
      <w:pPr>
        <w:pStyle w:val="Heading2"/>
        <w:spacing w:after="100" w:before="240"/>
      </w:pPr>
      <w:r>
        <w:t xml:space="preserve">Roles &amp; Responsibilities</w:t>
      </w:r>
    </w:p>
    <w:p>
      <w:pPr>
        <w:spacing w:after="40" w:before="120"/>
      </w:pPr>
      <w:r>
        <w:rPr>
          <w:b/>
          <w:bCs/>
        </w:rPr>
        <w:t xml:space="preserve">Engineering Manager</w:t>
      </w:r>
    </w:p>
    <w:p>
      <w:pPr>
        <w:pStyle w:val="ListParagraph"/>
        <w:numPr>
          <w:ilvl w:val="0"/>
          <w:numId w:val="1"/>
        </w:numPr>
        <w:spacing w:after="40"/>
      </w:pPr>
      <w:r>
        <w:t xml:space="preserve">Review ECO requests for technical feasibility and create the engineering change package</w:t>
      </w:r>
    </w:p>
    <w:p>
      <w:pPr>
        <w:pStyle w:val="ListParagraph"/>
        <w:numPr>
          <w:ilvl w:val="0"/>
          <w:numId w:val="1"/>
        </w:numPr>
        <w:spacing w:after="40"/>
      </w:pPr>
      <w:r>
        <w:t xml:space="preserve">Update engineering drawings, specifications, and BOMs in SAP after approval</w:t>
      </w:r>
    </w:p>
    <w:p>
      <w:pPr>
        <w:pStyle w:val="ListParagraph"/>
        <w:numPr>
          <w:ilvl w:val="0"/>
          <w:numId w:val="1"/>
        </w:numPr>
        <w:spacing w:after="40"/>
      </w:pPr>
      <w:r>
        <w:t xml:space="preserve">Define qualification run requirements and acceptance criteria for each change</w:t>
      </w:r>
    </w:p>
    <w:p>
      <w:pPr>
        <w:spacing w:after="40" w:before="120"/>
      </w:pPr>
      <w:r>
        <w:rPr>
          <w:b/>
          <w:bCs/>
        </w:rPr>
        <w:t xml:space="preserve">Quality Engineer</w:t>
      </w:r>
    </w:p>
    <w:p>
      <w:pPr>
        <w:pStyle w:val="ListParagraph"/>
        <w:numPr>
          <w:ilvl w:val="0"/>
          <w:numId w:val="1"/>
        </w:numPr>
        <w:spacing w:after="40"/>
      </w:pPr>
      <w:r>
        <w:t xml:space="preserve">Assess the quality impact of every proposed change against the current control plan</w:t>
      </w:r>
    </w:p>
    <w:p>
      <w:pPr>
        <w:pStyle w:val="ListParagraph"/>
        <w:numPr>
          <w:ilvl w:val="0"/>
          <w:numId w:val="1"/>
        </w:numPr>
        <w:spacing w:after="40"/>
      </w:pPr>
      <w:r>
        <w:t xml:space="preserve">Update inspection criteria, AQL levels, and control plans to reflect approved changes</w:t>
      </w:r>
    </w:p>
    <w:p>
      <w:pPr>
        <w:pStyle w:val="ListParagraph"/>
        <w:numPr>
          <w:ilvl w:val="0"/>
          <w:numId w:val="1"/>
        </w:numPr>
        <w:spacing w:after="40"/>
      </w:pPr>
      <w:r>
        <w:t xml:space="preserve">Approve qualification run results before the change moves to full production</w:t>
      </w:r>
    </w:p>
    <w:p>
      <w:pPr>
        <w:spacing w:after="40" w:before="120"/>
      </w:pPr>
      <w:r>
        <w:rPr>
          <w:b/>
          <w:bCs/>
        </w:rPr>
        <w:t xml:space="preserve">Production Supervisor</w:t>
      </w:r>
    </w:p>
    <w:p>
      <w:pPr>
        <w:pStyle w:val="ListParagraph"/>
        <w:numPr>
          <w:ilvl w:val="0"/>
          <w:numId w:val="1"/>
        </w:numPr>
        <w:spacing w:after="40"/>
      </w:pPr>
      <w:r>
        <w:t xml:space="preserve">Evaluate the production impact: line downtime, operator retraining, and tooling changes needed</w:t>
      </w:r>
    </w:p>
    <w:p>
      <w:pPr>
        <w:pStyle w:val="ListParagraph"/>
        <w:numPr>
          <w:ilvl w:val="0"/>
          <w:numId w:val="1"/>
        </w:numPr>
        <w:spacing w:after="40"/>
      </w:pPr>
      <w:r>
        <w:t xml:space="preserve">Coordinate the timing of change implementation with the production schedule</w:t>
      </w:r>
    </w:p>
    <w:p>
      <w:pPr>
        <w:pStyle w:val="ListParagraph"/>
        <w:numPr>
          <w:ilvl w:val="0"/>
          <w:numId w:val="1"/>
        </w:numPr>
        <w:spacing w:after="40"/>
      </w:pPr>
      <w:r>
        <w:t xml:space="preserve">Verify that operators are trained on the updated procedure before running the new process</w:t>
      </w:r>
    </w:p>
    <w:p>
      <w:pPr>
        <w:spacing w:after="40" w:before="120"/>
      </w:pPr>
      <w:r>
        <w:rPr>
          <w:b/>
          <w:bCs/>
        </w:rPr>
        <w:t xml:space="preserve">Supply Chain Planner</w:t>
      </w:r>
    </w:p>
    <w:p>
      <w:pPr>
        <w:pStyle w:val="ListParagraph"/>
        <w:numPr>
          <w:ilvl w:val="0"/>
          <w:numId w:val="1"/>
        </w:numPr>
        <w:spacing w:after="40"/>
      </w:pPr>
      <w:r>
        <w:t xml:space="preserve">Assess material impact: new part numbers, obsolete inventory, supplier lead times</w:t>
      </w:r>
    </w:p>
    <w:p>
      <w:pPr>
        <w:pStyle w:val="ListParagraph"/>
        <w:numPr>
          <w:ilvl w:val="0"/>
          <w:numId w:val="1"/>
        </w:numPr>
        <w:spacing w:after="40"/>
      </w:pPr>
      <w:r>
        <w:t xml:space="preserve">Coordinate with suppliers on specification changes and updated purchase orders</w:t>
      </w:r>
    </w:p>
    <w:p>
      <w:pPr>
        <w:pStyle w:val="ListParagraph"/>
        <w:numPr>
          <w:ilvl w:val="0"/>
          <w:numId w:val="1"/>
        </w:numPr>
        <w:spacing w:after="40"/>
      </w:pPr>
      <w:r>
        <w:t xml:space="preserve">Manage the phase-out of old materials and phase-in of new materials per the change effectivity date</w:t>
      </w:r>
    </w:p>
    <w:p>
      <w:pPr>
        <w:pStyle w:val="Heading2"/>
        <w:spacing w:after="100" w:before="240"/>
      </w:pPr>
      <w:r>
        <w:t xml:space="preserve">Procedure</w:t>
      </w:r>
    </w:p>
    <w:p>
      <w:pPr>
        <w:pStyle w:val="Heading3"/>
        <w:spacing w:after="40" w:before="160"/>
      </w:pPr>
      <w:r>
        <w:t xml:space="preserve">Step 1: Submit the change request</w:t>
      </w:r>
    </w:p>
    <w:p>
      <w:pPr>
        <w:spacing w:after="100"/>
      </w:pPr>
      <w:r>
        <w:t xml:space="preserve">Anyone in the organization can submit a change request through SAP Engineering Change Management (transaction CC01). The request must include: what needs to change, why the change is needed (customer requirement, cost reduction, quality issue, safety concern), and a preliminary assessment of the scope. Vague requests like 'improve the design' get rejected.</w:t>
      </w:r>
    </w:p>
    <w:p>
      <w:pPr>
        <w:pStyle w:val="ListParagraph"/>
        <w:numPr>
          <w:ilvl w:val="1"/>
          <w:numId w:val="1"/>
        </w:numPr>
        <w:spacing w:after="40"/>
      </w:pPr>
      <w:r>
        <w:t xml:space="preserve">Open SAP transaction CC01 and create a new engineering change request</w:t>
      </w:r>
    </w:p>
    <w:p>
      <w:pPr>
        <w:pStyle w:val="ListParagraph"/>
        <w:numPr>
          <w:ilvl w:val="1"/>
          <w:numId w:val="1"/>
        </w:numPr>
        <w:spacing w:after="40"/>
      </w:pPr>
      <w:r>
        <w:t xml:space="preserve">Select the change category: design change, process change, material substitution, or tooling change</w:t>
      </w:r>
    </w:p>
    <w:p>
      <w:pPr>
        <w:pStyle w:val="ListParagraph"/>
        <w:numPr>
          <w:ilvl w:val="1"/>
          <w:numId w:val="1"/>
        </w:numPr>
        <w:spacing w:after="40"/>
      </w:pPr>
      <w:r>
        <w:t xml:space="preserve">Describe the current state and the proposed change in specific terms</w:t>
      </w:r>
    </w:p>
    <w:p>
      <w:pPr>
        <w:pStyle w:val="ListParagraph"/>
        <w:numPr>
          <w:ilvl w:val="1"/>
          <w:numId w:val="1"/>
        </w:numPr>
        <w:spacing w:after="40"/>
      </w:pPr>
      <w:r>
        <w:t xml:space="preserve">Attach supporting documents: customer complaint data, cost analysis, or failure report</w:t>
      </w:r>
    </w:p>
    <w:p>
      <w:pPr>
        <w:pStyle w:val="ListParagraph"/>
        <w:numPr>
          <w:ilvl w:val="1"/>
          <w:numId w:val="1"/>
        </w:numPr>
        <w:spacing w:after="40"/>
      </w:pPr>
      <w:r>
        <w:t xml:space="preserve">Submit the request — it routes automatically to the engineering manager for initial review</w:t>
      </w:r>
    </w:p>
    <w:p>
      <w:pPr>
        <w:spacing w:after="100"/>
      </w:pPr>
      <w:r>
        <w:rPr>
          <w:i/>
          <w:iCs/>
          <w:color w:val="1F7A4D"/>
        </w:rPr>
        <w:t xml:space="preserve">Tip: Include data with every change request. 'The customer is unhappy' is not a reason. 'Customer returned 450 units in Q1 due to dimensional non-conformance on feature X (NCR #4521)' is a reason.</w:t>
      </w:r>
    </w:p>
    <w:p>
      <w:pPr>
        <w:pStyle w:val="Heading3"/>
        <w:spacing w:after="40" w:before="160"/>
      </w:pPr>
      <w:r>
        <w:t xml:space="preserve">Step 2: Conduct the initial feasibility review</w:t>
      </w:r>
    </w:p>
    <w:p>
      <w:pPr>
        <w:spacing w:after="100"/>
      </w:pPr>
      <w:r>
        <w:t xml:space="preserve">Within 3 business days, the engineering manager reviews the request for technical feasibility. Is the change physically possible? Does it conflict with other product requirements? Does it require new tooling or equipment? The engineering manager either approves the request for full impact assessment or rejects it with documented justification.</w:t>
      </w:r>
    </w:p>
    <w:p>
      <w:pPr>
        <w:pStyle w:val="ListParagraph"/>
        <w:numPr>
          <w:ilvl w:val="1"/>
          <w:numId w:val="1"/>
        </w:numPr>
        <w:spacing w:after="40"/>
      </w:pPr>
      <w:r>
        <w:t xml:space="preserve">Review the change request against current engineering drawings and specifications</w:t>
      </w:r>
    </w:p>
    <w:p>
      <w:pPr>
        <w:pStyle w:val="ListParagraph"/>
        <w:numPr>
          <w:ilvl w:val="1"/>
          <w:numId w:val="1"/>
        </w:numPr>
        <w:spacing w:after="40"/>
      </w:pPr>
      <w:r>
        <w:t xml:space="preserve">Check for conflicts with other pending changes on the same product</w:t>
      </w:r>
    </w:p>
    <w:p>
      <w:pPr>
        <w:pStyle w:val="ListParagraph"/>
        <w:numPr>
          <w:ilvl w:val="1"/>
          <w:numId w:val="1"/>
        </w:numPr>
        <w:spacing w:after="40"/>
      </w:pPr>
      <w:r>
        <w:t xml:space="preserve">Estimate engineering hours, tooling costs, and timeline for implementation</w:t>
      </w:r>
    </w:p>
    <w:p>
      <w:pPr>
        <w:pStyle w:val="ListParagraph"/>
        <w:numPr>
          <w:ilvl w:val="1"/>
          <w:numId w:val="1"/>
        </w:numPr>
        <w:spacing w:after="40"/>
      </w:pPr>
      <w:r>
        <w:t xml:space="preserve">Approve the request and advance it to the cross-functional impact assessment, or reject with written reason</w:t>
      </w:r>
    </w:p>
    <w:p>
      <w:pPr>
        <w:pStyle w:val="ListParagraph"/>
        <w:numPr>
          <w:ilvl w:val="1"/>
          <w:numId w:val="1"/>
        </w:numPr>
        <w:spacing w:after="40"/>
      </w:pPr>
      <w:r>
        <w:t xml:space="preserve">Update the change request status in SAP</w:t>
      </w:r>
    </w:p>
    <w:p>
      <w:pPr>
        <w:pStyle w:val="Heading3"/>
        <w:spacing w:after="40" w:before="160"/>
      </w:pPr>
      <w:r>
        <w:t xml:space="preserve">Step 3: Perform cross-functional impact assessment</w:t>
      </w:r>
    </w:p>
    <w:p>
      <w:pPr>
        <w:spacing w:after="100"/>
      </w:pPr>
      <w:r>
        <w:t xml:space="preserve">The change review board meets weekly (or on-demand for urgent changes) to evaluate approved requests. Each function assesses the impact on their area. The board produces a go/no-go recommendation with conditions: implementation timeline, required investments, affected part numbers, and obsolete inventory disposition.</w:t>
      </w:r>
    </w:p>
    <w:p>
      <w:pPr>
        <w:pStyle w:val="ListParagraph"/>
        <w:numPr>
          <w:ilvl w:val="1"/>
          <w:numId w:val="1"/>
        </w:numPr>
        <w:spacing w:after="40"/>
      </w:pPr>
      <w:r>
        <w:t xml:space="preserve">Engineering presents the technical change package to the review board</w:t>
      </w:r>
    </w:p>
    <w:p>
      <w:pPr>
        <w:pStyle w:val="ListParagraph"/>
        <w:numPr>
          <w:ilvl w:val="1"/>
          <w:numId w:val="1"/>
        </w:numPr>
        <w:spacing w:after="40"/>
      </w:pPr>
      <w:r>
        <w:t xml:space="preserve">Quality assesses impact on control plans, inspection criteria, and PPAP requirements</w:t>
      </w:r>
    </w:p>
    <w:p>
      <w:pPr>
        <w:pStyle w:val="ListParagraph"/>
        <w:numPr>
          <w:ilvl w:val="1"/>
          <w:numId w:val="1"/>
        </w:numPr>
        <w:spacing w:after="40"/>
      </w:pPr>
      <w:r>
        <w:t xml:space="preserve">Production evaluates line downtime, operator training needs, and capacity impact</w:t>
      </w:r>
    </w:p>
    <w:p>
      <w:pPr>
        <w:pStyle w:val="ListParagraph"/>
        <w:numPr>
          <w:ilvl w:val="1"/>
          <w:numId w:val="1"/>
        </w:numPr>
        <w:spacing w:after="40"/>
      </w:pPr>
      <w:r>
        <w:t xml:space="preserve">Supply chain calculates material cost changes, lead times, and obsolete inventory value</w:t>
      </w:r>
    </w:p>
    <w:p>
      <w:pPr>
        <w:pStyle w:val="ListParagraph"/>
        <w:numPr>
          <w:ilvl w:val="1"/>
          <w:numId w:val="1"/>
        </w:numPr>
        <w:spacing w:after="40"/>
      </w:pPr>
      <w:r>
        <w:t xml:space="preserve">Board votes: approve, approve with conditions, defer, or reject</w:t>
      </w:r>
    </w:p>
    <w:p>
      <w:pPr>
        <w:spacing w:after="100"/>
      </w:pPr>
      <w:r>
        <w:rPr>
          <w:i/>
          <w:iCs/>
          <w:color w:val="B45309"/>
        </w:rPr>
        <w:t xml:space="preserve">Warning: Do not skip the cross-functional review for 'minor' changes. A material substitution that seems minor to engineering can trigger a full PPAP resubmission to an automotive customer.</w:t>
      </w:r>
    </w:p>
    <w:p>
      <w:pPr>
        <w:pStyle w:val="Heading3"/>
        <w:spacing w:after="40" w:before="160"/>
      </w:pPr>
      <w:r>
        <w:t xml:space="preserve">Step 4: Update engineering documents and BOM in SAP</w:t>
      </w:r>
    </w:p>
    <w:p>
      <w:pPr>
        <w:spacing w:after="100"/>
      </w:pPr>
      <w:r>
        <w:t xml:space="preserve">After board approval, the engineering manager creates the formal ECO in SAP (transaction CC31) and updates all affected documents: engineering drawings, BOMs, routings, and specifications. All document changes go through the ISO document control process — new revision levels, approval signatures, and controlled distribution.</w:t>
      </w:r>
    </w:p>
    <w:p>
      <w:pPr>
        <w:pStyle w:val="ListParagraph"/>
        <w:numPr>
          <w:ilvl w:val="1"/>
          <w:numId w:val="1"/>
        </w:numPr>
        <w:spacing w:after="40"/>
      </w:pPr>
      <w:r>
        <w:t xml:space="preserve">Create the ECO in SAP CC31 with effectivity date and affected material numbers</w:t>
      </w:r>
    </w:p>
    <w:p>
      <w:pPr>
        <w:pStyle w:val="ListParagraph"/>
        <w:numPr>
          <w:ilvl w:val="1"/>
          <w:numId w:val="1"/>
        </w:numPr>
        <w:spacing w:after="40"/>
      </w:pPr>
      <w:r>
        <w:t xml:space="preserve">Update the BOM in SAP PP (transaction CS02) with new or changed components</w:t>
      </w:r>
    </w:p>
    <w:p>
      <w:pPr>
        <w:pStyle w:val="ListParagraph"/>
        <w:numPr>
          <w:ilvl w:val="1"/>
          <w:numId w:val="1"/>
        </w:numPr>
        <w:spacing w:after="40"/>
      </w:pPr>
      <w:r>
        <w:t xml:space="preserve">Revise engineering drawings with new revision level and approval signatures</w:t>
      </w:r>
    </w:p>
    <w:p>
      <w:pPr>
        <w:pStyle w:val="ListParagraph"/>
        <w:numPr>
          <w:ilvl w:val="1"/>
          <w:numId w:val="1"/>
        </w:numPr>
        <w:spacing w:after="40"/>
      </w:pPr>
      <w:r>
        <w:t xml:space="preserve">Update the routing (transaction CA02) if the process sequence changes</w:t>
      </w:r>
    </w:p>
    <w:p>
      <w:pPr>
        <w:pStyle w:val="ListParagraph"/>
        <w:numPr>
          <w:ilvl w:val="1"/>
          <w:numId w:val="1"/>
        </w:numPr>
        <w:spacing w:after="40"/>
      </w:pPr>
      <w:r>
        <w:t xml:space="preserve">Release updated documents through SAP Document Management with controlled distribution</w:t>
      </w:r>
    </w:p>
    <w:p>
      <w:pPr>
        <w:pStyle w:val="Heading3"/>
        <w:spacing w:after="40" w:before="160"/>
      </w:pPr>
      <w:r>
        <w:t xml:space="preserve">Step 5: Update quality documentation</w:t>
      </w:r>
    </w:p>
    <w:p>
      <w:pPr>
        <w:spacing w:after="100"/>
      </w:pPr>
      <w:r>
        <w:t xml:space="preserve">The quality engineer updates the control plan, inspection instructions, and any affected work instructions to reflect the approved change. If the change affects a customer-regulated characteristic, determine whether a customer notification or PPAP resubmission is required. Update AQL levels and gauge requirements as needed.</w:t>
      </w:r>
    </w:p>
    <w:p>
      <w:pPr>
        <w:pStyle w:val="ListParagraph"/>
        <w:numPr>
          <w:ilvl w:val="1"/>
          <w:numId w:val="1"/>
        </w:numPr>
        <w:spacing w:after="40"/>
      </w:pPr>
      <w:r>
        <w:t xml:space="preserve">Revise the control plan to reflect new or changed inspection points</w:t>
      </w:r>
    </w:p>
    <w:p>
      <w:pPr>
        <w:pStyle w:val="ListParagraph"/>
        <w:numPr>
          <w:ilvl w:val="1"/>
          <w:numId w:val="1"/>
        </w:numPr>
        <w:spacing w:after="40"/>
      </w:pPr>
      <w:r>
        <w:t xml:space="preserve">Update inspection instructions in SAP QM with revised measurement criteria</w:t>
      </w:r>
    </w:p>
    <w:p>
      <w:pPr>
        <w:pStyle w:val="ListParagraph"/>
        <w:numPr>
          <w:ilvl w:val="1"/>
          <w:numId w:val="1"/>
        </w:numPr>
        <w:spacing w:after="40"/>
      </w:pPr>
      <w:r>
        <w:t xml:space="preserve">Determine if customer PPAP resubmission is required (check customer-specific requirements)</w:t>
      </w:r>
    </w:p>
    <w:p>
      <w:pPr>
        <w:pStyle w:val="ListParagraph"/>
        <w:numPr>
          <w:ilvl w:val="1"/>
          <w:numId w:val="1"/>
        </w:numPr>
        <w:spacing w:after="40"/>
      </w:pPr>
      <w:r>
        <w:t xml:space="preserve">Revise affected work instructions and post updated versions at the workstation</w:t>
      </w:r>
    </w:p>
    <w:p>
      <w:pPr>
        <w:pStyle w:val="ListParagraph"/>
        <w:numPr>
          <w:ilvl w:val="1"/>
          <w:numId w:val="1"/>
        </w:numPr>
        <w:spacing w:after="40"/>
      </w:pPr>
      <w:r>
        <w:t xml:space="preserve">Remove superseded documents from the production floor to prevent use of outdated versions</w:t>
      </w:r>
    </w:p>
    <w:p>
      <w:pPr>
        <w:pStyle w:val="Heading3"/>
        <w:spacing w:after="40" w:before="160"/>
      </w:pPr>
      <w:r>
        <w:t xml:space="preserve">Step 6: Train affected operators</w:t>
      </w:r>
    </w:p>
    <w:p>
      <w:pPr>
        <w:spacing w:after="100"/>
      </w:pPr>
      <w:r>
        <w:t xml:space="preserve">Before the change goes live, every operator who works on the affected product or process must be trained on the updated procedure. Training includes: what changed, why it changed, what to do differently, and what the updated quality checks look like. Document training attendance with date, topic, and signatures.</w:t>
      </w:r>
    </w:p>
    <w:p>
      <w:pPr>
        <w:pStyle w:val="ListParagraph"/>
        <w:numPr>
          <w:ilvl w:val="1"/>
          <w:numId w:val="1"/>
        </w:numPr>
        <w:spacing w:after="40"/>
      </w:pPr>
      <w:r>
        <w:t xml:space="preserve">Identify all operators on all shifts who work on the affected product or process</w:t>
      </w:r>
    </w:p>
    <w:p>
      <w:pPr>
        <w:pStyle w:val="ListParagraph"/>
        <w:numPr>
          <w:ilvl w:val="1"/>
          <w:numId w:val="1"/>
        </w:numPr>
        <w:spacing w:after="40"/>
      </w:pPr>
      <w:r>
        <w:t xml:space="preserve">Conduct training session covering the specific changes and updated work instructions</w:t>
      </w:r>
    </w:p>
    <w:p>
      <w:pPr>
        <w:pStyle w:val="ListParagraph"/>
        <w:numPr>
          <w:ilvl w:val="1"/>
          <w:numId w:val="1"/>
        </w:numPr>
        <w:spacing w:after="40"/>
      </w:pPr>
      <w:r>
        <w:t xml:space="preserve">Walk through the updated quality checkpoints at the workstation</w:t>
      </w:r>
    </w:p>
    <w:p>
      <w:pPr>
        <w:pStyle w:val="ListParagraph"/>
        <w:numPr>
          <w:ilvl w:val="1"/>
          <w:numId w:val="1"/>
        </w:numPr>
        <w:spacing w:after="40"/>
      </w:pPr>
      <w:r>
        <w:t xml:space="preserve">Collect training sign-off sheets with employee name, date, and topic</w:t>
      </w:r>
    </w:p>
    <w:p>
      <w:pPr>
        <w:pStyle w:val="ListParagraph"/>
        <w:numPr>
          <w:ilvl w:val="1"/>
          <w:numId w:val="1"/>
        </w:numPr>
        <w:spacing w:after="40"/>
      </w:pPr>
      <w:r>
        <w:t xml:space="preserve">File training records in the HRIS and attach to the ECO package in SAP</w:t>
      </w:r>
    </w:p>
    <w:p>
      <w:pPr>
        <w:pStyle w:val="Heading3"/>
        <w:spacing w:after="40" w:before="160"/>
      </w:pPr>
      <w:r>
        <w:t xml:space="preserve">Step 7: Execute the qualification run</w:t>
      </w:r>
    </w:p>
    <w:p>
      <w:pPr>
        <w:spacing w:after="100"/>
      </w:pPr>
      <w:r>
        <w:t xml:space="preserve">Before full production under the new process or design, run a qualification batch per the criteria defined by the engineering manager. The quality engineer inspects 100% of the qualification batch for all affected characteristics. All units must meet specification. If any fail, investigate the root cause, adjust, and re-run.</w:t>
      </w:r>
    </w:p>
    <w:p>
      <w:pPr>
        <w:pStyle w:val="ListParagraph"/>
        <w:numPr>
          <w:ilvl w:val="1"/>
          <w:numId w:val="1"/>
        </w:numPr>
        <w:spacing w:after="40"/>
      </w:pPr>
      <w:r>
        <w:t xml:space="preserve">Schedule the qualification run during a dedicated production window</w:t>
      </w:r>
    </w:p>
    <w:p>
      <w:pPr>
        <w:pStyle w:val="ListParagraph"/>
        <w:numPr>
          <w:ilvl w:val="1"/>
          <w:numId w:val="1"/>
        </w:numPr>
        <w:spacing w:after="40"/>
      </w:pPr>
      <w:r>
        <w:t xml:space="preserve">Run the defined quantity (typically 30-100 pieces depending on product family)</w:t>
      </w:r>
    </w:p>
    <w:p>
      <w:pPr>
        <w:pStyle w:val="ListParagraph"/>
        <w:numPr>
          <w:ilvl w:val="1"/>
          <w:numId w:val="1"/>
        </w:numPr>
        <w:spacing w:after="40"/>
      </w:pPr>
      <w:r>
        <w:t xml:space="preserve">Quality engineer inspects every piece for all affected dimensional and functional specs</w:t>
      </w:r>
    </w:p>
    <w:p>
      <w:pPr>
        <w:pStyle w:val="ListParagraph"/>
        <w:numPr>
          <w:ilvl w:val="1"/>
          <w:numId w:val="1"/>
        </w:numPr>
        <w:spacing w:after="40"/>
      </w:pPr>
      <w:r>
        <w:t xml:space="preserve">Record all measurement data and calculate Cpk for critical characteristics (target: above 1.67)</w:t>
      </w:r>
    </w:p>
    <w:p>
      <w:pPr>
        <w:pStyle w:val="ListParagraph"/>
        <w:numPr>
          <w:ilvl w:val="1"/>
          <w:numId w:val="1"/>
        </w:numPr>
        <w:spacing w:after="40"/>
      </w:pPr>
      <w:r>
        <w:t xml:space="preserve">If all pass: quality engineer signs off and authorizes full production</w:t>
      </w:r>
    </w:p>
    <w:p>
      <w:pPr>
        <w:pStyle w:val="ListParagraph"/>
        <w:numPr>
          <w:ilvl w:val="1"/>
          <w:numId w:val="1"/>
        </w:numPr>
        <w:spacing w:after="40"/>
      </w:pPr>
      <w:r>
        <w:t xml:space="preserve">If any fail: stop, investigate root cause, adjust, and re-run the qualification</w:t>
      </w:r>
    </w:p>
    <w:p>
      <w:pPr>
        <w:pStyle w:val="Heading3"/>
        <w:spacing w:after="40" w:before="160"/>
      </w:pPr>
      <w:r>
        <w:t xml:space="preserve">Step 8: Implement the change in full production</w:t>
      </w:r>
    </w:p>
    <w:p>
      <w:pPr>
        <w:spacing w:after="100"/>
      </w:pPr>
      <w:r>
        <w:t xml:space="preserve">On the effectivity date, switch production to the updated BOM and process. The production supervisor verifies that the correct revision of drawings and work instructions is posted at each workstation. Run the first production batch under close monitoring — quality engineer performs enhanced inspection (double the normal sampling rate) for the first 3 production runs.</w:t>
      </w:r>
    </w:p>
    <w:p>
      <w:pPr>
        <w:pStyle w:val="ListParagraph"/>
        <w:numPr>
          <w:ilvl w:val="1"/>
          <w:numId w:val="1"/>
        </w:numPr>
        <w:spacing w:after="40"/>
      </w:pPr>
      <w:r>
        <w:t xml:space="preserve">Verify SAP production orders reference the updated BOM revision</w:t>
      </w:r>
    </w:p>
    <w:p>
      <w:pPr>
        <w:pStyle w:val="ListParagraph"/>
        <w:numPr>
          <w:ilvl w:val="1"/>
          <w:numId w:val="1"/>
        </w:numPr>
        <w:spacing w:after="40"/>
      </w:pPr>
      <w:r>
        <w:t xml:space="preserve">Confirm updated work instructions and drawings are posted at all affected workstations</w:t>
      </w:r>
    </w:p>
    <w:p>
      <w:pPr>
        <w:pStyle w:val="ListParagraph"/>
        <w:numPr>
          <w:ilvl w:val="1"/>
          <w:numId w:val="1"/>
        </w:numPr>
        <w:spacing w:after="40"/>
      </w:pPr>
      <w:r>
        <w:t xml:space="preserve">Remove all old-revision documents from the production floor</w:t>
      </w:r>
    </w:p>
    <w:p>
      <w:pPr>
        <w:pStyle w:val="ListParagraph"/>
        <w:numPr>
          <w:ilvl w:val="1"/>
          <w:numId w:val="1"/>
        </w:numPr>
        <w:spacing w:after="40"/>
      </w:pPr>
      <w:r>
        <w:t xml:space="preserve">Monitor the first 3 production runs with enhanced quality inspection</w:t>
      </w:r>
    </w:p>
    <w:p>
      <w:pPr>
        <w:pStyle w:val="ListParagraph"/>
        <w:numPr>
          <w:ilvl w:val="1"/>
          <w:numId w:val="1"/>
        </w:numPr>
        <w:spacing w:after="40"/>
      </w:pPr>
      <w:r>
        <w:t xml:space="preserve">After 3 successful runs at normal quality levels, revert to standard inspection frequency</w:t>
      </w:r>
    </w:p>
    <w:p>
      <w:pPr>
        <w:pStyle w:val="Heading3"/>
        <w:spacing w:after="40" w:before="160"/>
      </w:pPr>
      <w:r>
        <w:t xml:space="preserve">Step 9: Close the engineering change order</w:t>
      </w:r>
    </w:p>
    <w:p>
      <w:pPr>
        <w:spacing w:after="100"/>
      </w:pPr>
      <w:r>
        <w:t xml:space="preserve">After the change is running in full production with stable quality results, the engineering manager closes the ECO in SAP. The closure package includes: all updated documents, qualification run data, training records, and first-production inspection results. This package is the audit trail ISO 9001 requires.</w:t>
      </w:r>
    </w:p>
    <w:p>
      <w:pPr>
        <w:pStyle w:val="ListParagraph"/>
        <w:numPr>
          <w:ilvl w:val="1"/>
          <w:numId w:val="1"/>
        </w:numPr>
        <w:spacing w:after="40"/>
      </w:pPr>
      <w:r>
        <w:t xml:space="preserve">Compile the complete ECO package: request, impact assessment, approval minutes, updated docs</w:t>
      </w:r>
    </w:p>
    <w:p>
      <w:pPr>
        <w:pStyle w:val="ListParagraph"/>
        <w:numPr>
          <w:ilvl w:val="1"/>
          <w:numId w:val="1"/>
        </w:numPr>
        <w:spacing w:after="40"/>
      </w:pPr>
      <w:r>
        <w:t xml:space="preserve">Attach qualification run data and first-production inspection results</w:t>
      </w:r>
    </w:p>
    <w:p>
      <w:pPr>
        <w:pStyle w:val="ListParagraph"/>
        <w:numPr>
          <w:ilvl w:val="1"/>
          <w:numId w:val="1"/>
        </w:numPr>
        <w:spacing w:after="40"/>
      </w:pPr>
      <w:r>
        <w:t xml:space="preserve">Attach operator training records with dates and signatures</w:t>
      </w:r>
    </w:p>
    <w:p>
      <w:pPr>
        <w:pStyle w:val="ListParagraph"/>
        <w:numPr>
          <w:ilvl w:val="1"/>
          <w:numId w:val="1"/>
        </w:numPr>
        <w:spacing w:after="40"/>
      </w:pPr>
      <w:r>
        <w:t xml:space="preserve">Close the ECO in SAP (transaction CC32) with final status</w:t>
      </w:r>
    </w:p>
    <w:p>
      <w:pPr>
        <w:pStyle w:val="ListParagraph"/>
        <w:numPr>
          <w:ilvl w:val="1"/>
          <w:numId w:val="1"/>
        </w:numPr>
        <w:spacing w:after="40"/>
      </w:pPr>
      <w:r>
        <w:t xml:space="preserve">Archive the complete package per the document retention policy</w:t>
      </w:r>
    </w:p>
    <w:p>
      <w:pPr>
        <w:pStyle w:val="Heading2"/>
        <w:spacing w:after="100" w:before="240"/>
      </w:pPr>
      <w:r>
        <w:t xml:space="preserve">Completion Checklist</w:t>
      </w:r>
    </w:p>
    <w:p>
      <w:pPr>
        <w:spacing w:after="40"/>
      </w:pPr>
      <w:r>
        <w:t xml:space="preserve">☐  Change request submitted in SAP with supporting data and justification</w:t>
      </w:r>
    </w:p>
    <w:p>
      <w:pPr>
        <w:spacing w:after="40"/>
      </w:pPr>
      <w:r>
        <w:t xml:space="preserve">☐  Initial feasibility review completed within 3 business days</w:t>
      </w:r>
    </w:p>
    <w:p>
      <w:pPr>
        <w:spacing w:after="40"/>
      </w:pPr>
      <w:r>
        <w:t xml:space="preserve">☐  Cross-functional impact assessment conducted by review board</w:t>
      </w:r>
    </w:p>
    <w:p>
      <w:pPr>
        <w:spacing w:after="40"/>
      </w:pPr>
      <w:r>
        <w:t xml:space="preserve">☐  Engineering drawings updated with new revision level</w:t>
      </w:r>
    </w:p>
    <w:p>
      <w:pPr>
        <w:spacing w:after="40"/>
      </w:pPr>
      <w:r>
        <w:t xml:space="preserve">☐  BOM updated in SAP with correct effectivity date</w:t>
      </w:r>
    </w:p>
    <w:p>
      <w:pPr>
        <w:spacing w:after="40"/>
      </w:pPr>
      <w:r>
        <w:t xml:space="preserve">☐  Control plan and inspection instructions revised</w:t>
      </w:r>
    </w:p>
    <w:p>
      <w:pPr>
        <w:spacing w:after="40"/>
      </w:pPr>
      <w:r>
        <w:t xml:space="preserve">☐  Customer notification or PPAP resubmission completed (if required)</w:t>
      </w:r>
    </w:p>
    <w:p>
      <w:pPr>
        <w:spacing w:after="40"/>
      </w:pPr>
      <w:r>
        <w:t xml:space="preserve">☐  All affected operators trained and sign-off sheets filed</w:t>
      </w:r>
    </w:p>
    <w:p>
      <w:pPr>
        <w:spacing w:after="40"/>
      </w:pPr>
      <w:r>
        <w:t xml:space="preserve">☐  Qualification run passed with all pieces meeting specification</w:t>
      </w:r>
    </w:p>
    <w:p>
      <w:pPr>
        <w:spacing w:after="40"/>
      </w:pPr>
      <w:r>
        <w:t xml:space="preserve">☐  Cpk above 1.67 for critical characteristics during qualification</w:t>
      </w:r>
    </w:p>
    <w:p>
      <w:pPr>
        <w:spacing w:after="40"/>
      </w:pPr>
      <w:r>
        <w:t xml:space="preserve">☐  Old-revision documents removed from the production floor</w:t>
      </w:r>
    </w:p>
    <w:p>
      <w:pPr>
        <w:spacing w:after="40"/>
      </w:pPr>
      <w:r>
        <w:t xml:space="preserve">☐  First 3 production runs passed enhanced inspection</w:t>
      </w:r>
    </w:p>
    <w:p>
      <w:pPr>
        <w:spacing w:after="40"/>
      </w:pPr>
      <w:r>
        <w:t xml:space="preserve">☐  ECO closed in SAP with complete audit package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ECO cycle time (request to implementation)</w:t>
            </w:r>
          </w:p>
        </w:tc>
        <w:tc>
          <w:tcPr>
            <w:tcMar>
              <w:top w:type="dxa" w:w="60"/>
              <w:left w:type="dxa" w:w="120"/>
              <w:bottom w:type="dxa" w:w="60"/>
              <w:right w:type="dxa" w:w="120"/>
            </w:tcMar>
          </w:tcPr>
          <w:p>
            <w:r>
              <w:rPr>
                <w:b w:val="false"/>
                <w:bCs w:val="false"/>
              </w:rPr>
              <w:t xml:space="preserve">Under 30 calendar days for standard changes</w:t>
            </w:r>
          </w:p>
        </w:tc>
      </w:tr>
      <w:tr>
        <w:trPr>
          <w:tblHeader w:val="false"/>
        </w:trPr>
        <w:tc>
          <w:tcPr>
            <w:tcMar>
              <w:top w:type="dxa" w:w="60"/>
              <w:left w:type="dxa" w:w="120"/>
              <w:bottom w:type="dxa" w:w="60"/>
              <w:right w:type="dxa" w:w="120"/>
            </w:tcMar>
          </w:tcPr>
          <w:p>
            <w:r>
              <w:rPr>
                <w:b w:val="false"/>
                <w:bCs w:val="false"/>
              </w:rPr>
              <w:t xml:space="preserve">Qualification run first-time pass rate</w:t>
            </w:r>
          </w:p>
        </w:tc>
        <w:tc>
          <w:tcPr>
            <w:tcMar>
              <w:top w:type="dxa" w:w="60"/>
              <w:left w:type="dxa" w:w="120"/>
              <w:bottom w:type="dxa" w:w="60"/>
              <w:right w:type="dxa" w:w="120"/>
            </w:tcMar>
          </w:tcPr>
          <w:p>
            <w:r>
              <w:rPr>
                <w:b w:val="false"/>
                <w:bCs w:val="false"/>
              </w:rPr>
              <w:t xml:space="preserve">Above 90%</w:t>
            </w:r>
          </w:p>
        </w:tc>
      </w:tr>
      <w:tr>
        <w:trPr>
          <w:tblHeader w:val="false"/>
        </w:trPr>
        <w:tc>
          <w:tcPr>
            <w:tcMar>
              <w:top w:type="dxa" w:w="60"/>
              <w:left w:type="dxa" w:w="120"/>
              <w:bottom w:type="dxa" w:w="60"/>
              <w:right w:type="dxa" w:w="120"/>
            </w:tcMar>
          </w:tcPr>
          <w:p>
            <w:r>
              <w:rPr>
                <w:b w:val="false"/>
                <w:bCs w:val="false"/>
              </w:rPr>
              <w:t xml:space="preserve">Unauthorized change incidents</w:t>
            </w:r>
          </w:p>
        </w:tc>
        <w:tc>
          <w:tcPr>
            <w:tcMar>
              <w:top w:type="dxa" w:w="60"/>
              <w:left w:type="dxa" w:w="120"/>
              <w:bottom w:type="dxa" w:w="60"/>
              <w:right w:type="dxa" w:w="120"/>
            </w:tcMar>
          </w:tcPr>
          <w:p>
            <w:r>
              <w:rPr>
                <w:b w:val="false"/>
                <w:bCs w:val="false"/>
              </w:rPr>
              <w:t xml:space="preserve">Zero per quarter</w:t>
            </w:r>
          </w:p>
        </w:tc>
      </w:tr>
      <w:tr>
        <w:trPr>
          <w:tblHeader w:val="false"/>
        </w:trPr>
        <w:tc>
          <w:tcPr>
            <w:tcMar>
              <w:top w:type="dxa" w:w="60"/>
              <w:left w:type="dxa" w:w="120"/>
              <w:bottom w:type="dxa" w:w="60"/>
              <w:right w:type="dxa" w:w="120"/>
            </w:tcMar>
          </w:tcPr>
          <w:p>
            <w:r>
              <w:rPr>
                <w:b w:val="false"/>
                <w:bCs w:val="false"/>
              </w:rPr>
              <w:t xml:space="preserve">Post-change customer complaints</w:t>
            </w:r>
          </w:p>
        </w:tc>
        <w:tc>
          <w:tcPr>
            <w:tcMar>
              <w:top w:type="dxa" w:w="60"/>
              <w:left w:type="dxa" w:w="120"/>
              <w:bottom w:type="dxa" w:w="60"/>
              <w:right w:type="dxa" w:w="120"/>
            </w:tcMar>
          </w:tcPr>
          <w:p>
            <w:r>
              <w:rPr>
                <w:b w:val="false"/>
                <w:bCs w:val="false"/>
              </w:rPr>
              <w:t xml:space="preserve">Zero complaints attributable to the change within 90 days</w:t>
            </w:r>
          </w:p>
        </w:tc>
      </w:tr>
      <w:tr>
        <w:trPr>
          <w:tblHeader w:val="false"/>
        </w:trPr>
        <w:tc>
          <w:tcPr>
            <w:tcMar>
              <w:top w:type="dxa" w:w="60"/>
              <w:left w:type="dxa" w:w="120"/>
              <w:bottom w:type="dxa" w:w="60"/>
              <w:right w:type="dxa" w:w="120"/>
            </w:tcMar>
          </w:tcPr>
          <w:p>
            <w:r>
              <w:rPr>
                <w:b w:val="false"/>
                <w:bCs w:val="false"/>
              </w:rPr>
              <w:t xml:space="preserve">ECO documentation completeness at closure</w:t>
            </w:r>
          </w:p>
        </w:tc>
        <w:tc>
          <w:tcPr>
            <w:tcMar>
              <w:top w:type="dxa" w:w="60"/>
              <w:left w:type="dxa" w:w="120"/>
              <w:bottom w:type="dxa" w:w="60"/>
              <w:right w:type="dxa" w:w="120"/>
            </w:tcMar>
          </w:tcPr>
          <w:p>
            <w:r>
              <w:rPr>
                <w:b w:val="false"/>
                <w:bCs w:val="false"/>
              </w:rPr>
              <w:t xml:space="preserve">100% of required documents attached</w:t>
            </w:r>
          </w:p>
        </w:tc>
      </w:tr>
    </w:tbl>
    <w:p>
      <w:pPr>
        <w:pStyle w:val="Heading2"/>
        <w:spacing w:after="100" w:before="240"/>
      </w:pPr>
      <w:r>
        <w:t xml:space="preserve">Revision Schedule</w:t>
      </w:r>
    </w:p>
    <w:p>
      <w:pPr>
        <w:spacing w:after="100"/>
      </w:pPr>
      <w:r>
        <w:t xml:space="preserve">Annually, or immediately after any ISO 9001 audit finding related to change control, unauthorized change incident, or customer-driven process requirement change.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Management SOP Template for Manufacturing Teams</dc:title>
  <dc:creator>Glyde</dc:creator>
  <dc:description>Free change management SOP template for manufacturing operations. Covers engineering change orders, BOM updates in SAP, qualification runs, and ISO document control.</dc:description>
  <cp:lastModifiedBy>Un-named</cp:lastModifiedBy>
  <cp:revision>1</cp:revision>
  <dcterms:created xsi:type="dcterms:W3CDTF">2026-07-22T08:34:35.141Z</dcterms:created>
  <dcterms:modified xsi:type="dcterms:W3CDTF">2026-07-22T08:34:35.141Z</dcterms:modified>
</cp:coreProperties>
</file>

<file path=docProps/custom.xml><?xml version="1.0" encoding="utf-8"?>
<Properties xmlns="http://schemas.openxmlformats.org/officeDocument/2006/custom-properties" xmlns:vt="http://schemas.openxmlformats.org/officeDocument/2006/docPropsVTypes"/>
</file>