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Change Management SOP Template for SaaS Teams</w:t>
      </w:r>
    </w:p>
    <w:p>
      <w:pPr>
        <w:spacing w:after="200"/>
      </w:pPr>
      <w:r>
        <w:rPr>
          <w:i/>
          <w:iCs/>
          <w:color w:val="6B7280"/>
        </w:rPr>
        <w:t xml:space="preserve">Free change management SOP template for SaaS product teams. RFC process, impact assessment, stakeholder sign-off, and phased rollout.</w:t>
      </w:r>
    </w:p>
    <w:p>
      <w:pPr>
        <w:pStyle w:val="Heading2"/>
        <w:spacing w:after="100" w:before="240"/>
      </w:pPr>
      <w:r>
        <w:t xml:space="preserve">Purpose</w:t>
      </w:r>
    </w:p>
    <w:p>
      <w:pPr>
        <w:spacing w:after="100"/>
      </w:pPr>
      <w:r>
        <w:t xml:space="preserve">Define a structured process for proposing, evaluating, approving, and rolling out changes to a SaaS product. This SOP covers the full change lifecycle: RFC (Request for Comments) authoring, impact assessment across engineering, product, and customer-facing teams, stakeholder sign-off, phased rollout, and post-change review. The goal is to ship changes confidently without breaking existing workflows or surprising customers.</w:t>
      </w:r>
    </w:p>
    <w:p>
      <w:pPr>
        <w:pStyle w:val="Heading2"/>
        <w:spacing w:after="100" w:before="240"/>
      </w:pPr>
      <w:r>
        <w:t xml:space="preserve">Scope</w:t>
      </w:r>
    </w:p>
    <w:p>
      <w:pPr>
        <w:spacing w:after="100"/>
      </w:pPr>
      <w:r>
        <w:t xml:space="preserve">Covers all product changes that affect the user experience, API contracts, pricing, data models, or third-party integrations. Includes feature additions, feature removals, breaking API changes, pricing tier changes, and significant UX redesigns. Does not cover bug fixes, minor copy changes, or internal tooling updates that have no customer impact.</w:t>
      </w:r>
    </w:p>
    <w:p>
      <w:pPr>
        <w:pStyle w:val="Heading2"/>
        <w:spacing w:after="100" w:before="240"/>
      </w:pPr>
      <w:r>
        <w:t xml:space="preserve">Prerequisites</w:t>
      </w:r>
    </w:p>
    <w:p>
      <w:pPr>
        <w:pStyle w:val="ListParagraph"/>
        <w:numPr>
          <w:ilvl w:val="0"/>
          <w:numId w:val="1"/>
        </w:numPr>
        <w:spacing w:after="40"/>
      </w:pPr>
      <w:r>
        <w:t xml:space="preserve">RFC template stored in Notion or Confluence with standardized sections</w:t>
      </w:r>
    </w:p>
    <w:p>
      <w:pPr>
        <w:pStyle w:val="ListParagraph"/>
        <w:numPr>
          <w:ilvl w:val="0"/>
          <w:numId w:val="1"/>
        </w:numPr>
        <w:spacing w:after="40"/>
      </w:pPr>
      <w:r>
        <w:t xml:space="preserve">Linear or Jira project configured with a Change Management board (columns: Draft, In Review, Approved, In Progress, Rolled Out, Closed)</w:t>
      </w:r>
    </w:p>
    <w:p>
      <w:pPr>
        <w:pStyle w:val="ListParagraph"/>
        <w:numPr>
          <w:ilvl w:val="0"/>
          <w:numId w:val="1"/>
        </w:numPr>
        <w:spacing w:after="40"/>
      </w:pPr>
      <w:r>
        <w:t xml:space="preserve">RACI matrix defining who approves changes by type and impact level</w:t>
      </w:r>
    </w:p>
    <w:p>
      <w:pPr>
        <w:pStyle w:val="ListParagraph"/>
        <w:numPr>
          <w:ilvl w:val="0"/>
          <w:numId w:val="1"/>
        </w:numPr>
        <w:spacing w:after="40"/>
      </w:pPr>
      <w:r>
        <w:t xml:space="preserve">Slack channel #change-management for RFC discussion and status updates</w:t>
      </w:r>
    </w:p>
    <w:p>
      <w:pPr>
        <w:pStyle w:val="ListParagraph"/>
        <w:numPr>
          <w:ilvl w:val="0"/>
          <w:numId w:val="1"/>
        </w:numPr>
        <w:spacing w:after="40"/>
      </w:pPr>
      <w:r>
        <w:t xml:space="preserve">Feature flag infrastructure in place for phased rollouts</w:t>
      </w:r>
    </w:p>
    <w:p>
      <w:pPr>
        <w:pStyle w:val="ListParagraph"/>
        <w:numPr>
          <w:ilvl w:val="0"/>
          <w:numId w:val="1"/>
        </w:numPr>
        <w:spacing w:after="40"/>
      </w:pPr>
      <w:r>
        <w:t xml:space="preserve">Customer communication templates for breaking changes stored in the CS shared drive</w:t>
      </w:r>
    </w:p>
    <w:p>
      <w:pPr>
        <w:pStyle w:val="Heading2"/>
        <w:spacing w:after="100" w:before="240"/>
      </w:pPr>
      <w:r>
        <w:t xml:space="preserve">Roles &amp; Responsibilities</w:t>
      </w:r>
    </w:p>
    <w:p>
      <w:pPr>
        <w:spacing w:after="40" w:before="120"/>
      </w:pPr>
      <w:r>
        <w:rPr>
          <w:b/>
          <w:bCs/>
        </w:rPr>
        <w:t xml:space="preserve">Change Author</w:t>
      </w:r>
    </w:p>
    <w:p>
      <w:pPr>
        <w:pStyle w:val="ListParagraph"/>
        <w:numPr>
          <w:ilvl w:val="0"/>
          <w:numId w:val="1"/>
        </w:numPr>
        <w:spacing w:after="40"/>
      </w:pPr>
      <w:r>
        <w:t xml:space="preserve">Write the RFC document with problem statement, proposed solution, impact assessment, and rollout plan</w:t>
      </w:r>
    </w:p>
    <w:p>
      <w:pPr>
        <w:pStyle w:val="ListParagraph"/>
        <w:numPr>
          <w:ilvl w:val="0"/>
          <w:numId w:val="1"/>
        </w:numPr>
        <w:spacing w:after="40"/>
      </w:pPr>
      <w:r>
        <w:t xml:space="preserve">Present the RFC in the weekly change review meeting</w:t>
      </w:r>
    </w:p>
    <w:p>
      <w:pPr>
        <w:pStyle w:val="ListParagraph"/>
        <w:numPr>
          <w:ilvl w:val="0"/>
          <w:numId w:val="1"/>
        </w:numPr>
        <w:spacing w:after="40"/>
      </w:pPr>
      <w:r>
        <w:t xml:space="preserve">Address feedback from reviewers and update the RFC within 3 business days</w:t>
      </w:r>
    </w:p>
    <w:p>
      <w:pPr>
        <w:pStyle w:val="ListParagraph"/>
        <w:numPr>
          <w:ilvl w:val="0"/>
          <w:numId w:val="1"/>
        </w:numPr>
        <w:spacing w:after="40"/>
      </w:pPr>
      <w:r>
        <w:t xml:space="preserve">Own the implementation and rollout of the approved change</w:t>
      </w:r>
    </w:p>
    <w:p>
      <w:pPr>
        <w:spacing w:after="40" w:before="120"/>
      </w:pPr>
      <w:r>
        <w:rPr>
          <w:b/>
          <w:bCs/>
        </w:rPr>
        <w:t xml:space="preserve">Product Manager</w:t>
      </w:r>
    </w:p>
    <w:p>
      <w:pPr>
        <w:pStyle w:val="ListParagraph"/>
        <w:numPr>
          <w:ilvl w:val="0"/>
          <w:numId w:val="1"/>
        </w:numPr>
        <w:spacing w:after="40"/>
      </w:pPr>
      <w:r>
        <w:t xml:space="preserve">Evaluate the customer impact of every proposed change</w:t>
      </w:r>
    </w:p>
    <w:p>
      <w:pPr>
        <w:pStyle w:val="ListParagraph"/>
        <w:numPr>
          <w:ilvl w:val="0"/>
          <w:numId w:val="1"/>
        </w:numPr>
        <w:spacing w:after="40"/>
      </w:pPr>
      <w:r>
        <w:t xml:space="preserve">Approve or reject changes based on product strategy alignment and customer risk</w:t>
      </w:r>
    </w:p>
    <w:p>
      <w:pPr>
        <w:pStyle w:val="ListParagraph"/>
        <w:numPr>
          <w:ilvl w:val="0"/>
          <w:numId w:val="1"/>
        </w:numPr>
        <w:spacing w:after="40"/>
      </w:pPr>
      <w:r>
        <w:t xml:space="preserve">Coordinate customer communication for high-impact changes with the CS team</w:t>
      </w:r>
    </w:p>
    <w:p>
      <w:pPr>
        <w:pStyle w:val="ListParagraph"/>
        <w:numPr>
          <w:ilvl w:val="0"/>
          <w:numId w:val="1"/>
        </w:numPr>
        <w:spacing w:after="40"/>
      </w:pPr>
      <w:r>
        <w:t xml:space="preserve">Track the change through rollout and verify it meets the stated success criteria</w:t>
      </w:r>
    </w:p>
    <w:p>
      <w:pPr>
        <w:spacing w:after="40" w:before="120"/>
      </w:pPr>
      <w:r>
        <w:rPr>
          <w:b/>
          <w:bCs/>
        </w:rPr>
        <w:t xml:space="preserve">Engineering Lead</w:t>
      </w:r>
    </w:p>
    <w:p>
      <w:pPr>
        <w:pStyle w:val="ListParagraph"/>
        <w:numPr>
          <w:ilvl w:val="0"/>
          <w:numId w:val="1"/>
        </w:numPr>
        <w:spacing w:after="40"/>
      </w:pPr>
      <w:r>
        <w:t xml:space="preserve">Assess technical feasibility, complexity, and risk of proposed changes</w:t>
      </w:r>
    </w:p>
    <w:p>
      <w:pPr>
        <w:pStyle w:val="ListParagraph"/>
        <w:numPr>
          <w:ilvl w:val="0"/>
          <w:numId w:val="1"/>
        </w:numPr>
        <w:spacing w:after="40"/>
      </w:pPr>
      <w:r>
        <w:t xml:space="preserve">Identify dependencies on other services, teams, or infrastructure</w:t>
      </w:r>
    </w:p>
    <w:p>
      <w:pPr>
        <w:pStyle w:val="ListParagraph"/>
        <w:numPr>
          <w:ilvl w:val="0"/>
          <w:numId w:val="1"/>
        </w:numPr>
        <w:spacing w:after="40"/>
      </w:pPr>
      <w:r>
        <w:t xml:space="preserve">Approve the technical implementation plan and rollout strategy</w:t>
      </w:r>
    </w:p>
    <w:p>
      <w:pPr>
        <w:pStyle w:val="ListParagraph"/>
        <w:numPr>
          <w:ilvl w:val="0"/>
          <w:numId w:val="1"/>
        </w:numPr>
        <w:spacing w:after="40"/>
      </w:pPr>
      <w:r>
        <w:t xml:space="preserve">Ensure the change follows the deployment SOP for production releases</w:t>
      </w:r>
    </w:p>
    <w:p>
      <w:pPr>
        <w:spacing w:after="40" w:before="120"/>
      </w:pPr>
      <w:r>
        <w:rPr>
          <w:b/>
          <w:bCs/>
        </w:rPr>
        <w:t xml:space="preserve">Customer Success Lead</w:t>
      </w:r>
    </w:p>
    <w:p>
      <w:pPr>
        <w:pStyle w:val="ListParagraph"/>
        <w:numPr>
          <w:ilvl w:val="0"/>
          <w:numId w:val="1"/>
        </w:numPr>
        <w:spacing w:after="40"/>
      </w:pPr>
      <w:r>
        <w:t xml:space="preserve">Review proposed changes for customer impact and communication needs</w:t>
      </w:r>
    </w:p>
    <w:p>
      <w:pPr>
        <w:pStyle w:val="ListParagraph"/>
        <w:numPr>
          <w:ilvl w:val="0"/>
          <w:numId w:val="1"/>
        </w:numPr>
        <w:spacing w:after="40"/>
      </w:pPr>
      <w:r>
        <w:t xml:space="preserve">Draft customer-facing announcements for breaking changes or major feature releases</w:t>
      </w:r>
    </w:p>
    <w:p>
      <w:pPr>
        <w:pStyle w:val="ListParagraph"/>
        <w:numPr>
          <w:ilvl w:val="0"/>
          <w:numId w:val="1"/>
        </w:numPr>
        <w:spacing w:after="40"/>
      </w:pPr>
      <w:r>
        <w:t xml:space="preserve">Prepare the support team with updated documentation and FAQ responses</w:t>
      </w:r>
    </w:p>
    <w:p>
      <w:pPr>
        <w:pStyle w:val="ListParagraph"/>
        <w:numPr>
          <w:ilvl w:val="0"/>
          <w:numId w:val="1"/>
        </w:numPr>
        <w:spacing w:after="40"/>
      </w:pPr>
      <w:r>
        <w:t xml:space="preserve">Monitor customer sentiment and support ticket volume after rollout</w:t>
      </w:r>
    </w:p>
    <w:p>
      <w:pPr>
        <w:pStyle w:val="Heading2"/>
        <w:spacing w:after="100" w:before="240"/>
      </w:pPr>
      <w:r>
        <w:t xml:space="preserve">Procedure</w:t>
      </w:r>
    </w:p>
    <w:p>
      <w:pPr>
        <w:pStyle w:val="Heading3"/>
        <w:spacing w:after="40" w:before="160"/>
      </w:pPr>
      <w:r>
        <w:t xml:space="preserve">Step 1: Identify and classify the change</w:t>
      </w:r>
    </w:p>
    <w:p>
      <w:pPr>
        <w:spacing w:after="100"/>
      </w:pPr>
      <w:r>
        <w:t xml:space="preserve">The change author determines the change type and impact level before writing the RFC. Change types: Feature Addition, Feature Removal, Breaking Change, UX Redesign, Pricing Change, API Change. Impact levels: Low (affects &lt; 5% of users, no workflow change), Medium (affects 5-30% of users or changes a secondary workflow), High (affects 30%+ of users, changes a core workflow, or involves a breaking API change). The classification determines the approval path and communication requirements.</w:t>
      </w:r>
    </w:p>
    <w:p>
      <w:pPr>
        <w:pStyle w:val="ListParagraph"/>
        <w:numPr>
          <w:ilvl w:val="1"/>
          <w:numId w:val="1"/>
        </w:numPr>
        <w:spacing w:after="40"/>
      </w:pPr>
      <w:r>
        <w:t xml:space="preserve">Define the change type from the standard categories</w:t>
      </w:r>
    </w:p>
    <w:p>
      <w:pPr>
        <w:pStyle w:val="ListParagraph"/>
        <w:numPr>
          <w:ilvl w:val="1"/>
          <w:numId w:val="1"/>
        </w:numPr>
        <w:spacing w:after="40"/>
      </w:pPr>
      <w:r>
        <w:t xml:space="preserve">Estimate the percentage of users and accounts affected</w:t>
      </w:r>
    </w:p>
    <w:p>
      <w:pPr>
        <w:pStyle w:val="ListParagraph"/>
        <w:numPr>
          <w:ilvl w:val="1"/>
          <w:numId w:val="1"/>
        </w:numPr>
        <w:spacing w:after="40"/>
      </w:pPr>
      <w:r>
        <w:t xml:space="preserve">Classify the impact level: Low, Medium, or High</w:t>
      </w:r>
    </w:p>
    <w:p>
      <w:pPr>
        <w:pStyle w:val="ListParagraph"/>
        <w:numPr>
          <w:ilvl w:val="1"/>
          <w:numId w:val="1"/>
        </w:numPr>
        <w:spacing w:after="40"/>
      </w:pPr>
      <w:r>
        <w:t xml:space="preserve">Check the RACI matrix to identify required approvers for this impact level</w:t>
      </w:r>
    </w:p>
    <w:p>
      <w:pPr>
        <w:pStyle w:val="ListParagraph"/>
        <w:numPr>
          <w:ilvl w:val="1"/>
          <w:numId w:val="1"/>
        </w:numPr>
        <w:spacing w:after="40"/>
      </w:pPr>
      <w:r>
        <w:t xml:space="preserve">Create a Linear ticket on the Change Management board in the 'Draft' column</w:t>
      </w:r>
    </w:p>
    <w:p>
      <w:pPr>
        <w:pStyle w:val="Heading3"/>
        <w:spacing w:after="40" w:before="160"/>
      </w:pPr>
      <w:r>
        <w:t xml:space="preserve">Step 2: Write the RFC document</w:t>
      </w:r>
    </w:p>
    <w:p>
      <w:pPr>
        <w:spacing w:after="100"/>
      </w:pPr>
      <w:r>
        <w:t xml:space="preserve">The change author creates an RFC in Notion using the standard template. The RFC must include: problem statement (what's broken or missing), proposed solution (what you want to change and why), impact assessment (who is affected and how), rollout plan (phased approach with feature flags), rollback plan (how to undo the change), and success criteria (measurable outcomes within 30 days). The RFC should take 1-2 hours to write, not 1-2 weeks.</w:t>
      </w:r>
    </w:p>
    <w:p>
      <w:pPr>
        <w:pStyle w:val="ListParagraph"/>
        <w:numPr>
          <w:ilvl w:val="1"/>
          <w:numId w:val="1"/>
        </w:numPr>
        <w:spacing w:after="40"/>
      </w:pPr>
      <w:r>
        <w:t xml:space="preserve">Open the RFC template in Notion and create a new page</w:t>
      </w:r>
    </w:p>
    <w:p>
      <w:pPr>
        <w:pStyle w:val="ListParagraph"/>
        <w:numPr>
          <w:ilvl w:val="1"/>
          <w:numId w:val="1"/>
        </w:numPr>
        <w:spacing w:after="40"/>
      </w:pPr>
      <w:r>
        <w:t xml:space="preserve">Write the problem statement: what's the current situation, who is affected, what's the cost of inaction</w:t>
      </w:r>
    </w:p>
    <w:p>
      <w:pPr>
        <w:pStyle w:val="ListParagraph"/>
        <w:numPr>
          <w:ilvl w:val="1"/>
          <w:numId w:val="1"/>
        </w:numPr>
        <w:spacing w:after="40"/>
      </w:pPr>
      <w:r>
        <w:t xml:space="preserve">Describe the proposed solution: what changes, what stays the same, what the user experience looks like after</w:t>
      </w:r>
    </w:p>
    <w:p>
      <w:pPr>
        <w:pStyle w:val="ListParagraph"/>
        <w:numPr>
          <w:ilvl w:val="1"/>
          <w:numId w:val="1"/>
        </w:numPr>
        <w:spacing w:after="40"/>
      </w:pPr>
      <w:r>
        <w:t xml:space="preserve">Complete the impact assessment: affected users, affected integrations, affected documentation</w:t>
      </w:r>
    </w:p>
    <w:p>
      <w:pPr>
        <w:pStyle w:val="ListParagraph"/>
        <w:numPr>
          <w:ilvl w:val="1"/>
          <w:numId w:val="1"/>
        </w:numPr>
        <w:spacing w:after="40"/>
      </w:pPr>
      <w:r>
        <w:t xml:space="preserve">Define the rollout plan: feature flag stages, timeline, monitoring checkpoints</w:t>
      </w:r>
    </w:p>
    <w:p>
      <w:pPr>
        <w:pStyle w:val="ListParagraph"/>
        <w:numPr>
          <w:ilvl w:val="1"/>
          <w:numId w:val="1"/>
        </w:numPr>
        <w:spacing w:after="40"/>
      </w:pPr>
      <w:r>
        <w:t xml:space="preserve">Define the rollback plan: how to revert the change and what triggers a rollback</w:t>
      </w:r>
    </w:p>
    <w:p>
      <w:pPr>
        <w:pStyle w:val="ListParagraph"/>
        <w:numPr>
          <w:ilvl w:val="1"/>
          <w:numId w:val="1"/>
        </w:numPr>
        <w:spacing w:after="40"/>
      </w:pPr>
      <w:r>
        <w:t xml:space="preserve">Set 2-3 measurable success criteria with 30-day targets</w:t>
      </w:r>
    </w:p>
    <w:p>
      <w:pPr>
        <w:spacing w:after="100"/>
      </w:pPr>
      <w:r>
        <w:rPr>
          <w:i/>
          <w:iCs/>
          <w:color w:val="1F7A4D"/>
        </w:rPr>
        <w:t xml:space="preserve">Tip: The best RFCs are short and specific. If your RFC is longer than 2 pages, you're either overcomplicating the solution or bundling multiple changes together. Split it.</w:t>
      </w:r>
    </w:p>
    <w:p>
      <w:pPr>
        <w:pStyle w:val="Heading3"/>
        <w:spacing w:after="40" w:before="160"/>
      </w:pPr>
      <w:r>
        <w:t xml:space="preserve">Step 3: Submit for asynchronous review</w:t>
      </w:r>
    </w:p>
    <w:p>
      <w:pPr>
        <w:spacing w:after="100"/>
      </w:pPr>
      <w:r>
        <w:t xml:space="preserve">Share the RFC in #change-management on Slack and tag the required reviewers from the RACI matrix. Reviewers have 3 business days to leave comments in the Notion document. The change author is expected to respond to all comments within 24 hours. Low-impact changes can be approved asynchronously. Medium and High-impact changes must be discussed in the weekly change review meeting.</w:t>
      </w:r>
    </w:p>
    <w:p>
      <w:pPr>
        <w:pStyle w:val="ListParagraph"/>
        <w:numPr>
          <w:ilvl w:val="1"/>
          <w:numId w:val="1"/>
        </w:numPr>
        <w:spacing w:after="40"/>
      </w:pPr>
      <w:r>
        <w:t xml:space="preserve">Post the RFC link in #change-management with a one-paragraph summary</w:t>
      </w:r>
    </w:p>
    <w:p>
      <w:pPr>
        <w:pStyle w:val="ListParagraph"/>
        <w:numPr>
          <w:ilvl w:val="1"/>
          <w:numId w:val="1"/>
        </w:numPr>
        <w:spacing w:after="40"/>
      </w:pPr>
      <w:r>
        <w:t xml:space="preserve">Tag required reviewers: Product Manager, Engineering Lead, CS Lead (for Medium/High impact)</w:t>
      </w:r>
    </w:p>
    <w:p>
      <w:pPr>
        <w:pStyle w:val="ListParagraph"/>
        <w:numPr>
          <w:ilvl w:val="1"/>
          <w:numId w:val="1"/>
        </w:numPr>
        <w:spacing w:after="40"/>
      </w:pPr>
      <w:r>
        <w:t xml:space="preserve">Set a review deadline: 3 business days from posting</w:t>
      </w:r>
    </w:p>
    <w:p>
      <w:pPr>
        <w:pStyle w:val="ListParagraph"/>
        <w:numPr>
          <w:ilvl w:val="1"/>
          <w:numId w:val="1"/>
        </w:numPr>
        <w:spacing w:after="40"/>
      </w:pPr>
      <w:r>
        <w:t xml:space="preserve">Respond to all reviewer comments within 24 hours</w:t>
      </w:r>
    </w:p>
    <w:p>
      <w:pPr>
        <w:pStyle w:val="ListParagraph"/>
        <w:numPr>
          <w:ilvl w:val="1"/>
          <w:numId w:val="1"/>
        </w:numPr>
        <w:spacing w:after="40"/>
      </w:pPr>
      <w:r>
        <w:t xml:space="preserve">Move the Linear ticket to 'In Review'</w:t>
      </w:r>
    </w:p>
    <w:p>
      <w:pPr>
        <w:pStyle w:val="Heading3"/>
        <w:spacing w:after="40" w:before="160"/>
      </w:pPr>
      <w:r>
        <w:t xml:space="preserve">Step 4: Present at the weekly change review meeting</w:t>
      </w:r>
    </w:p>
    <w:p>
      <w:pPr>
        <w:spacing w:after="100"/>
      </w:pPr>
      <w:r>
        <w:t xml:space="preserve">Every Tuesday, the change review committee (Product, Engineering Lead, CS Lead) meets for 45 minutes to review pending Medium and High-impact RFCs. The change author presents their RFC in 5 minutes, followed by 10 minutes of discussion. The committee votes: Approved, Approved with Conditions, or Rejected. Low-impact changes that received no objections during async review are batch-approved at the start of the meeting.</w:t>
      </w:r>
    </w:p>
    <w:p>
      <w:pPr>
        <w:pStyle w:val="ListParagraph"/>
        <w:numPr>
          <w:ilvl w:val="1"/>
          <w:numId w:val="1"/>
        </w:numPr>
        <w:spacing w:after="40"/>
      </w:pPr>
      <w:r>
        <w:t xml:space="preserve">Prepare a 5-minute summary of the RFC: problem, solution, impact, rollout plan</w:t>
      </w:r>
    </w:p>
    <w:p>
      <w:pPr>
        <w:pStyle w:val="ListParagraph"/>
        <w:numPr>
          <w:ilvl w:val="1"/>
          <w:numId w:val="1"/>
        </w:numPr>
        <w:spacing w:after="40"/>
      </w:pPr>
      <w:r>
        <w:t xml:space="preserve">Present to the change review committee</w:t>
      </w:r>
    </w:p>
    <w:p>
      <w:pPr>
        <w:pStyle w:val="ListParagraph"/>
        <w:numPr>
          <w:ilvl w:val="1"/>
          <w:numId w:val="1"/>
        </w:numPr>
        <w:spacing w:after="40"/>
      </w:pPr>
      <w:r>
        <w:t xml:space="preserve">Address questions and concerns raised during discussion</w:t>
      </w:r>
    </w:p>
    <w:p>
      <w:pPr>
        <w:pStyle w:val="ListParagraph"/>
        <w:numPr>
          <w:ilvl w:val="1"/>
          <w:numId w:val="1"/>
        </w:numPr>
        <w:spacing w:after="40"/>
      </w:pPr>
      <w:r>
        <w:t xml:space="preserve">Committee votes: Approved, Approved with Conditions, or Rejected</w:t>
      </w:r>
    </w:p>
    <w:p>
      <w:pPr>
        <w:pStyle w:val="ListParagraph"/>
        <w:numPr>
          <w:ilvl w:val="1"/>
          <w:numId w:val="1"/>
        </w:numPr>
        <w:spacing w:after="40"/>
      </w:pPr>
      <w:r>
        <w:t xml:space="preserve">Document the decision and any conditions in the RFC Notion page</w:t>
      </w:r>
    </w:p>
    <w:p>
      <w:pPr>
        <w:pStyle w:val="ListParagraph"/>
        <w:numPr>
          <w:ilvl w:val="1"/>
          <w:numId w:val="1"/>
        </w:numPr>
        <w:spacing w:after="40"/>
      </w:pPr>
      <w:r>
        <w:t xml:space="preserve">Move the Linear ticket to 'Approved' or back to 'Draft' if revisions are needed</w:t>
      </w:r>
    </w:p>
    <w:p>
      <w:pPr>
        <w:pStyle w:val="Heading3"/>
        <w:spacing w:after="40" w:before="160"/>
      </w:pPr>
      <w:r>
        <w:t xml:space="preserve">Step 5: Plan the phased rollout</w:t>
      </w:r>
    </w:p>
    <w:p>
      <w:pPr>
        <w:spacing w:after="100"/>
      </w:pPr>
      <w:r>
        <w:t xml:space="preserve">For approved changes, the change author creates a detailed rollout plan in Linear. Every change that affects users ships behind a feature flag and rolls out in phases. Phase 1: internal team only (1-2 days). Phase 2: 10% of users (3-5 days). Phase 3: 50% of users (5-7 days). Phase 4: 100% of users. Each phase has specific metrics to monitor and criteria for advancing to the next phase.</w:t>
      </w:r>
    </w:p>
    <w:p>
      <w:pPr>
        <w:pStyle w:val="ListParagraph"/>
        <w:numPr>
          <w:ilvl w:val="1"/>
          <w:numId w:val="1"/>
        </w:numPr>
        <w:spacing w:after="40"/>
      </w:pPr>
      <w:r>
        <w:t xml:space="preserve">Create Linear subtasks for each rollout phase with due dates</w:t>
      </w:r>
    </w:p>
    <w:p>
      <w:pPr>
        <w:pStyle w:val="ListParagraph"/>
        <w:numPr>
          <w:ilvl w:val="1"/>
          <w:numId w:val="1"/>
        </w:numPr>
        <w:spacing w:after="40"/>
      </w:pPr>
      <w:r>
        <w:t xml:space="preserve">Configure the feature flag in LaunchDarkly with targeting rules for each phase</w:t>
      </w:r>
    </w:p>
    <w:p>
      <w:pPr>
        <w:pStyle w:val="ListParagraph"/>
        <w:numPr>
          <w:ilvl w:val="1"/>
          <w:numId w:val="1"/>
        </w:numPr>
        <w:spacing w:after="40"/>
      </w:pPr>
      <w:r>
        <w:t xml:space="preserve">Define go/no-go criteria for each phase transition: error rate, support ticket volume, usage metrics</w:t>
      </w:r>
    </w:p>
    <w:p>
      <w:pPr>
        <w:pStyle w:val="ListParagraph"/>
        <w:numPr>
          <w:ilvl w:val="1"/>
          <w:numId w:val="1"/>
        </w:numPr>
        <w:spacing w:after="40"/>
      </w:pPr>
      <w:r>
        <w:t xml:space="preserve">For breaking API changes: notify affected integration partners at least 30 days before Phase 4</w:t>
      </w:r>
    </w:p>
    <w:p>
      <w:pPr>
        <w:pStyle w:val="ListParagraph"/>
        <w:numPr>
          <w:ilvl w:val="1"/>
          <w:numId w:val="1"/>
        </w:numPr>
        <w:spacing w:after="40"/>
      </w:pPr>
      <w:r>
        <w:t xml:space="preserve">For pricing changes: coordinate customer communication with CS at least 14 days before Phase 4</w:t>
      </w:r>
    </w:p>
    <w:p>
      <w:pPr>
        <w:spacing w:after="100"/>
      </w:pPr>
      <w:r>
        <w:rPr>
          <w:i/>
          <w:iCs/>
          <w:color w:val="B45309"/>
        </w:rPr>
        <w:t xml:space="preserve">Warning: Never skip the internal testing phase. Your team should use the change for at least 24 hours before any customer sees it. Dog-fooding catches issues that no test suite will find.</w:t>
      </w:r>
    </w:p>
    <w:p>
      <w:pPr>
        <w:pStyle w:val="Heading3"/>
        <w:spacing w:after="40" w:before="160"/>
      </w:pPr>
      <w:r>
        <w:t xml:space="preserve">Step 6: Prepare customer communications</w:t>
      </w:r>
    </w:p>
    <w:p>
      <w:pPr>
        <w:spacing w:after="100"/>
      </w:pPr>
      <w:r>
        <w:t xml:space="preserve">For Medium and High-impact changes, the Customer Success Lead prepares external communications. This includes: in-app announcement (via Intercom), email to affected customers, help center article updates, and support team briefing. Communications go out at the start of Phase 3 (50% rollout) so customers are informed before they encounter the change.</w:t>
      </w:r>
    </w:p>
    <w:p>
      <w:pPr>
        <w:pStyle w:val="ListParagraph"/>
        <w:numPr>
          <w:ilvl w:val="1"/>
          <w:numId w:val="1"/>
        </w:numPr>
        <w:spacing w:after="40"/>
      </w:pPr>
      <w:r>
        <w:t xml:space="preserve">Draft the in-app announcement in Intercom targeting affected user segments</w:t>
      </w:r>
    </w:p>
    <w:p>
      <w:pPr>
        <w:pStyle w:val="ListParagraph"/>
        <w:numPr>
          <w:ilvl w:val="1"/>
          <w:numId w:val="1"/>
        </w:numPr>
        <w:spacing w:after="40"/>
      </w:pPr>
      <w:r>
        <w:t xml:space="preserve">Write the email announcement using the change communication template</w:t>
      </w:r>
    </w:p>
    <w:p>
      <w:pPr>
        <w:pStyle w:val="ListParagraph"/>
        <w:numPr>
          <w:ilvl w:val="1"/>
          <w:numId w:val="1"/>
        </w:numPr>
        <w:spacing w:after="40"/>
      </w:pPr>
      <w:r>
        <w:t xml:space="preserve">Update affected help center articles with the new workflow</w:t>
      </w:r>
    </w:p>
    <w:p>
      <w:pPr>
        <w:pStyle w:val="ListParagraph"/>
        <w:numPr>
          <w:ilvl w:val="1"/>
          <w:numId w:val="1"/>
        </w:numPr>
        <w:spacing w:after="40"/>
      </w:pPr>
      <w:r>
        <w:t xml:space="preserve">Brief the support team in #cs-internal with FAQ responses for expected customer questions</w:t>
      </w:r>
    </w:p>
    <w:p>
      <w:pPr>
        <w:pStyle w:val="ListParagraph"/>
        <w:numPr>
          <w:ilvl w:val="1"/>
          <w:numId w:val="1"/>
        </w:numPr>
        <w:spacing w:after="40"/>
      </w:pPr>
      <w:r>
        <w:t xml:space="preserve">Schedule communications to publish at the start of Phase 3</w:t>
      </w:r>
    </w:p>
    <w:p>
      <w:pPr>
        <w:spacing w:after="100"/>
      </w:pPr>
      <w:r>
        <w:rPr>
          <w:i/>
          <w:iCs/>
          <w:color w:val="1F7A4D"/>
        </w:rPr>
        <w:t xml:space="preserve">Tip: Customer communication should answer three questions: what's changing, when it's changing, and what the customer needs to do (if anything). Skip the marketing spin.</w:t>
      </w:r>
    </w:p>
    <w:p>
      <w:pPr>
        <w:pStyle w:val="Heading3"/>
        <w:spacing w:after="40" w:before="160"/>
      </w:pPr>
      <w:r>
        <w:t xml:space="preserve">Step 7: Execute the rollout</w:t>
      </w:r>
    </w:p>
    <w:p>
      <w:pPr>
        <w:spacing w:after="100"/>
      </w:pPr>
      <w:r>
        <w:t xml:space="preserve">The change author executes the phased rollout following the deployment SOP for each code release. At each phase gate, they check the go/no-go criteria: error rate stable, no increase in support tickets related to the change, feature usage metrics match expectations. The Product Manager approves advancement to each subsequent phase.</w:t>
      </w:r>
    </w:p>
    <w:p>
      <w:pPr>
        <w:pStyle w:val="ListParagraph"/>
        <w:numPr>
          <w:ilvl w:val="1"/>
          <w:numId w:val="1"/>
        </w:numPr>
        <w:spacing w:after="40"/>
      </w:pPr>
      <w:r>
        <w:t xml:space="preserve">Deploy the change following the deployment SOP</w:t>
      </w:r>
    </w:p>
    <w:p>
      <w:pPr>
        <w:pStyle w:val="ListParagraph"/>
        <w:numPr>
          <w:ilvl w:val="1"/>
          <w:numId w:val="1"/>
        </w:numPr>
        <w:spacing w:after="40"/>
      </w:pPr>
      <w:r>
        <w:t xml:space="preserve">Enable Phase 1 (internal only) via LaunchDarkly</w:t>
      </w:r>
    </w:p>
    <w:p>
      <w:pPr>
        <w:pStyle w:val="ListParagraph"/>
        <w:numPr>
          <w:ilvl w:val="1"/>
          <w:numId w:val="1"/>
        </w:numPr>
        <w:spacing w:after="40"/>
      </w:pPr>
      <w:r>
        <w:t xml:space="preserve">After 1-2 days: review metrics, get PM approval, advance to Phase 2 (10%)</w:t>
      </w:r>
    </w:p>
    <w:p>
      <w:pPr>
        <w:pStyle w:val="ListParagraph"/>
        <w:numPr>
          <w:ilvl w:val="1"/>
          <w:numId w:val="1"/>
        </w:numPr>
        <w:spacing w:after="40"/>
      </w:pPr>
      <w:r>
        <w:t xml:space="preserve">After 3-5 days: review metrics, get PM approval, advance to Phase 3 (50%)</w:t>
      </w:r>
    </w:p>
    <w:p>
      <w:pPr>
        <w:pStyle w:val="ListParagraph"/>
        <w:numPr>
          <w:ilvl w:val="1"/>
          <w:numId w:val="1"/>
        </w:numPr>
        <w:spacing w:after="40"/>
      </w:pPr>
      <w:r>
        <w:t xml:space="preserve">Publish customer communications at Phase 3</w:t>
      </w:r>
    </w:p>
    <w:p>
      <w:pPr>
        <w:pStyle w:val="ListParagraph"/>
        <w:numPr>
          <w:ilvl w:val="1"/>
          <w:numId w:val="1"/>
        </w:numPr>
        <w:spacing w:after="40"/>
      </w:pPr>
      <w:r>
        <w:t xml:space="preserve">After 5-7 days: review metrics, get PM approval, advance to Phase 4 (100%)</w:t>
      </w:r>
    </w:p>
    <w:p>
      <w:pPr>
        <w:pStyle w:val="Heading3"/>
        <w:spacing w:after="40" w:before="160"/>
      </w:pPr>
      <w:r>
        <w:t xml:space="preserve">Step 8: Monitor post-rollout metrics</w:t>
      </w:r>
    </w:p>
    <w:p>
      <w:pPr>
        <w:spacing w:after="100"/>
      </w:pPr>
      <w:r>
        <w:t xml:space="preserve">For 14 days after reaching 100% rollout, the change author monitors the success criteria defined in the RFC. Check product usage metrics in Mixpanel or Amplitude, support ticket volume in Zendesk, and customer sentiment from NPS or CSAT surveys. If any success criterion is trending negative, escalate to the Product Manager for a decision: iterate, partially roll back, or accept the current state.</w:t>
      </w:r>
    </w:p>
    <w:p>
      <w:pPr>
        <w:pStyle w:val="ListParagraph"/>
        <w:numPr>
          <w:ilvl w:val="1"/>
          <w:numId w:val="1"/>
        </w:numPr>
        <w:spacing w:after="40"/>
      </w:pPr>
      <w:r>
        <w:t xml:space="preserve">Set up a monitoring dashboard for the change's success criteria</w:t>
      </w:r>
    </w:p>
    <w:p>
      <w:pPr>
        <w:pStyle w:val="ListParagraph"/>
        <w:numPr>
          <w:ilvl w:val="1"/>
          <w:numId w:val="1"/>
        </w:numPr>
        <w:spacing w:after="40"/>
      </w:pPr>
      <w:r>
        <w:t xml:space="preserve">Check metrics daily for the first 7 days, then every other day for days 8-14</w:t>
      </w:r>
    </w:p>
    <w:p>
      <w:pPr>
        <w:pStyle w:val="ListParagraph"/>
        <w:numPr>
          <w:ilvl w:val="1"/>
          <w:numId w:val="1"/>
        </w:numPr>
        <w:spacing w:after="40"/>
      </w:pPr>
      <w:r>
        <w:t xml:space="preserve">Track support ticket volume for issues related to the change</w:t>
      </w:r>
    </w:p>
    <w:p>
      <w:pPr>
        <w:pStyle w:val="ListParagraph"/>
        <w:numPr>
          <w:ilvl w:val="1"/>
          <w:numId w:val="1"/>
        </w:numPr>
        <w:spacing w:after="40"/>
      </w:pPr>
      <w:r>
        <w:t xml:space="preserve">If a success criterion is not being met: document the gap and escalate to PM</w:t>
      </w:r>
    </w:p>
    <w:p>
      <w:pPr>
        <w:pStyle w:val="ListParagraph"/>
        <w:numPr>
          <w:ilvl w:val="1"/>
          <w:numId w:val="1"/>
        </w:numPr>
        <w:spacing w:after="40"/>
      </w:pPr>
      <w:r>
        <w:t xml:space="preserve">Post a 14-day status update in #change-management</w:t>
      </w:r>
    </w:p>
    <w:p>
      <w:pPr>
        <w:pStyle w:val="Heading3"/>
        <w:spacing w:after="40" w:before="160"/>
      </w:pPr>
      <w:r>
        <w:t xml:space="preserve">Step 9: Close the change and document learnings</w:t>
      </w:r>
    </w:p>
    <w:p>
      <w:pPr>
        <w:spacing w:after="100"/>
      </w:pPr>
      <w:r>
        <w:t xml:space="preserve">After 30 days, the change author writes a brief close-out summary in the RFC document: did the change meet its success criteria, what went well, what should be done differently next time. Remove the feature flag (the change is now permanent). Move the Linear ticket to 'Closed.' If the change was a significant feature, coordinate with marketing for a changelog entry or blog post.</w:t>
      </w:r>
    </w:p>
    <w:p>
      <w:pPr>
        <w:pStyle w:val="ListParagraph"/>
        <w:numPr>
          <w:ilvl w:val="1"/>
          <w:numId w:val="1"/>
        </w:numPr>
        <w:spacing w:after="40"/>
      </w:pPr>
      <w:r>
        <w:t xml:space="preserve">Write the close-out section in the RFC Notion page: results vs. success criteria</w:t>
      </w:r>
    </w:p>
    <w:p>
      <w:pPr>
        <w:pStyle w:val="ListParagraph"/>
        <w:numPr>
          <w:ilvl w:val="1"/>
          <w:numId w:val="1"/>
        </w:numPr>
        <w:spacing w:after="40"/>
      </w:pPr>
      <w:r>
        <w:t xml:space="preserve">Remove the feature flag from the codebase and LaunchDarkly</w:t>
      </w:r>
    </w:p>
    <w:p>
      <w:pPr>
        <w:pStyle w:val="ListParagraph"/>
        <w:numPr>
          <w:ilvl w:val="1"/>
          <w:numId w:val="1"/>
        </w:numPr>
        <w:spacing w:after="40"/>
      </w:pPr>
      <w:r>
        <w:t xml:space="preserve">Move the Linear ticket to 'Closed'</w:t>
      </w:r>
    </w:p>
    <w:p>
      <w:pPr>
        <w:pStyle w:val="ListParagraph"/>
        <w:numPr>
          <w:ilvl w:val="1"/>
          <w:numId w:val="1"/>
        </w:numPr>
        <w:spacing w:after="40"/>
      </w:pPr>
      <w:r>
        <w:t xml:space="preserve">If applicable: create a changelog entry or coordinate a marketing announcement</w:t>
      </w:r>
    </w:p>
    <w:p>
      <w:pPr>
        <w:pStyle w:val="ListParagraph"/>
        <w:numPr>
          <w:ilvl w:val="1"/>
          <w:numId w:val="1"/>
        </w:numPr>
        <w:spacing w:after="40"/>
      </w:pPr>
      <w:r>
        <w:t xml:space="preserve">Archive the RFC in the Change Management folder in Notion</w:t>
      </w:r>
    </w:p>
    <w:p>
      <w:pPr>
        <w:pStyle w:val="Heading2"/>
        <w:spacing w:after="100" w:before="240"/>
      </w:pPr>
      <w:r>
        <w:t xml:space="preserve">Completion Checklist</w:t>
      </w:r>
    </w:p>
    <w:p>
      <w:pPr>
        <w:spacing w:after="40"/>
      </w:pPr>
      <w:r>
        <w:t xml:space="preserve">☐  Change classified by type and impact level</w:t>
      </w:r>
    </w:p>
    <w:p>
      <w:pPr>
        <w:spacing w:after="40"/>
      </w:pPr>
      <w:r>
        <w:t xml:space="preserve">☐  RFC document written with all required sections</w:t>
      </w:r>
    </w:p>
    <w:p>
      <w:pPr>
        <w:spacing w:after="40"/>
      </w:pPr>
      <w:r>
        <w:t xml:space="preserve">☐  RFC posted in #change-management for async review</w:t>
      </w:r>
    </w:p>
    <w:p>
      <w:pPr>
        <w:spacing w:after="40"/>
      </w:pPr>
      <w:r>
        <w:t xml:space="preserve">☐  All reviewer comments addressed within 24 hours</w:t>
      </w:r>
    </w:p>
    <w:p>
      <w:pPr>
        <w:spacing w:after="40"/>
      </w:pPr>
      <w:r>
        <w:t xml:space="preserve">☐  Change review committee decision documented (for Medium/High impact)</w:t>
      </w:r>
    </w:p>
    <w:p>
      <w:pPr>
        <w:spacing w:after="40"/>
      </w:pPr>
      <w:r>
        <w:t xml:space="preserve">☐  Phased rollout plan created in Linear with feature flag configuration</w:t>
      </w:r>
    </w:p>
    <w:p>
      <w:pPr>
        <w:spacing w:after="40"/>
      </w:pPr>
      <w:r>
        <w:t xml:space="preserve">☐  Customer communication drafted and scheduled (for Medium/High impact)</w:t>
      </w:r>
    </w:p>
    <w:p>
      <w:pPr>
        <w:spacing w:after="40"/>
      </w:pPr>
      <w:r>
        <w:t xml:space="preserve">☐  Support team briefed with FAQ responses</w:t>
      </w:r>
    </w:p>
    <w:p>
      <w:pPr>
        <w:spacing w:after="40"/>
      </w:pPr>
      <w:r>
        <w:t xml:space="preserve">☐  Each rollout phase approved by Product Manager before advancement</w:t>
      </w:r>
    </w:p>
    <w:p>
      <w:pPr>
        <w:spacing w:after="40"/>
      </w:pPr>
      <w:r>
        <w:t xml:space="preserve">☐  Post-rollout metrics monitored for 14 days</w:t>
      </w:r>
    </w:p>
    <w:p>
      <w:pPr>
        <w:spacing w:after="40"/>
      </w:pPr>
      <w:r>
        <w:t xml:space="preserve">☐  30-day close-out summary written</w:t>
      </w:r>
    </w:p>
    <w:p>
      <w:pPr>
        <w:spacing w:after="40"/>
      </w:pPr>
      <w:r>
        <w:t xml:space="preserve">☐  Feature flag removed from codebase</w:t>
      </w:r>
    </w:p>
    <w:p>
      <w:pPr>
        <w:spacing w:after="40"/>
      </w:pPr>
      <w:r>
        <w:t xml:space="preserve">☐  Linear ticket closed and RFC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RFC review turnaround time</w:t>
            </w:r>
          </w:p>
        </w:tc>
        <w:tc>
          <w:tcPr>
            <w:tcMar>
              <w:top w:type="dxa" w:w="60"/>
              <w:left w:type="dxa" w:w="120"/>
              <w:bottom w:type="dxa" w:w="60"/>
              <w:right w:type="dxa" w:w="120"/>
            </w:tcMar>
          </w:tcPr>
          <w:p>
            <w:r>
              <w:rPr>
                <w:b w:val="false"/>
                <w:bCs w:val="false"/>
              </w:rPr>
              <w:t xml:space="preserve">Under 5 business days from submission to decision</w:t>
            </w:r>
          </w:p>
        </w:tc>
      </w:tr>
      <w:tr>
        <w:trPr>
          <w:tblHeader w:val="false"/>
        </w:trPr>
        <w:tc>
          <w:tcPr>
            <w:tcMar>
              <w:top w:type="dxa" w:w="60"/>
              <w:left w:type="dxa" w:w="120"/>
              <w:bottom w:type="dxa" w:w="60"/>
              <w:right w:type="dxa" w:w="120"/>
            </w:tcMar>
          </w:tcPr>
          <w:p>
            <w:r>
              <w:rPr>
                <w:b w:val="false"/>
                <w:bCs w:val="false"/>
              </w:rPr>
              <w:t xml:space="preserve">Change success rate (met success criteria at 30 days)</w:t>
            </w:r>
          </w:p>
        </w:tc>
        <w:tc>
          <w:tcPr>
            <w:tcMar>
              <w:top w:type="dxa" w:w="60"/>
              <w:left w:type="dxa" w:w="120"/>
              <w:bottom w:type="dxa" w:w="60"/>
              <w:right w:type="dxa" w:w="120"/>
            </w:tcMar>
          </w:tcPr>
          <w:p>
            <w:r>
              <w:rPr>
                <w:b w:val="false"/>
                <w:bCs w:val="false"/>
              </w:rPr>
              <w:t xml:space="preserve">80% or higher</w:t>
            </w:r>
          </w:p>
        </w:tc>
      </w:tr>
      <w:tr>
        <w:trPr>
          <w:tblHeader w:val="false"/>
        </w:trPr>
        <w:tc>
          <w:tcPr>
            <w:tcMar>
              <w:top w:type="dxa" w:w="60"/>
              <w:left w:type="dxa" w:w="120"/>
              <w:bottom w:type="dxa" w:w="60"/>
              <w:right w:type="dxa" w:w="120"/>
            </w:tcMar>
          </w:tcPr>
          <w:p>
            <w:r>
              <w:rPr>
                <w:b w:val="false"/>
                <w:bCs w:val="false"/>
              </w:rPr>
              <w:t xml:space="preserve">Rollback rate</w:t>
            </w:r>
          </w:p>
        </w:tc>
        <w:tc>
          <w:tcPr>
            <w:tcMar>
              <w:top w:type="dxa" w:w="60"/>
              <w:left w:type="dxa" w:w="120"/>
              <w:bottom w:type="dxa" w:w="60"/>
              <w:right w:type="dxa" w:w="120"/>
            </w:tcMar>
          </w:tcPr>
          <w:p>
            <w:r>
              <w:rPr>
                <w:b w:val="false"/>
                <w:bCs w:val="false"/>
              </w:rPr>
              <w:t xml:space="preserve">Under 10% of deployed changes</w:t>
            </w:r>
          </w:p>
        </w:tc>
      </w:tr>
      <w:tr>
        <w:trPr>
          <w:tblHeader w:val="false"/>
        </w:trPr>
        <w:tc>
          <w:tcPr>
            <w:tcMar>
              <w:top w:type="dxa" w:w="60"/>
              <w:left w:type="dxa" w:w="120"/>
              <w:bottom w:type="dxa" w:w="60"/>
              <w:right w:type="dxa" w:w="120"/>
            </w:tcMar>
          </w:tcPr>
          <w:p>
            <w:r>
              <w:rPr>
                <w:b w:val="false"/>
                <w:bCs w:val="false"/>
              </w:rPr>
              <w:t xml:space="preserve">Customer communication coverage</w:t>
            </w:r>
          </w:p>
        </w:tc>
        <w:tc>
          <w:tcPr>
            <w:tcMar>
              <w:top w:type="dxa" w:w="60"/>
              <w:left w:type="dxa" w:w="120"/>
              <w:bottom w:type="dxa" w:w="60"/>
              <w:right w:type="dxa" w:w="120"/>
            </w:tcMar>
          </w:tcPr>
          <w:p>
            <w:r>
              <w:rPr>
                <w:b w:val="false"/>
                <w:bCs w:val="false"/>
              </w:rPr>
              <w:t xml:space="preserve">100% of Medium/High impact changes announced before Phase 4</w:t>
            </w:r>
          </w:p>
        </w:tc>
      </w:tr>
      <w:tr>
        <w:trPr>
          <w:tblHeader w:val="false"/>
        </w:trPr>
        <w:tc>
          <w:tcPr>
            <w:tcMar>
              <w:top w:type="dxa" w:w="60"/>
              <w:left w:type="dxa" w:w="120"/>
              <w:bottom w:type="dxa" w:w="60"/>
              <w:right w:type="dxa" w:w="120"/>
            </w:tcMar>
          </w:tcPr>
          <w:p>
            <w:r>
              <w:rPr>
                <w:b w:val="false"/>
                <w:bCs w:val="false"/>
              </w:rPr>
              <w:t xml:space="preserve">Time from approval to full rollout</w:t>
            </w:r>
          </w:p>
        </w:tc>
        <w:tc>
          <w:tcPr>
            <w:tcMar>
              <w:top w:type="dxa" w:w="60"/>
              <w:left w:type="dxa" w:w="120"/>
              <w:bottom w:type="dxa" w:w="60"/>
              <w:right w:type="dxa" w:w="120"/>
            </w:tcMar>
          </w:tcPr>
          <w:p>
            <w:r>
              <w:rPr>
                <w:b w:val="false"/>
                <w:bCs w:val="false"/>
              </w:rPr>
              <w:t xml:space="preserve">Under 21 days for Medium impact, under 30 days for High impact</w:t>
            </w:r>
          </w:p>
        </w:tc>
      </w:tr>
    </w:tbl>
    <w:p>
      <w:pPr>
        <w:pStyle w:val="Heading2"/>
        <w:spacing w:after="100" w:before="240"/>
      </w:pPr>
      <w:r>
        <w:t xml:space="preserve">Revision Schedule</w:t>
      </w:r>
    </w:p>
    <w:p>
      <w:pPr>
        <w:spacing w:after="100"/>
      </w:pPr>
      <w:r>
        <w:t xml:space="preserve">Quarterly, or immediately after any change causes a customer-impacting incident, or after changes to the product org structure or approval matrix.</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SOP Template for SaaS Teams</dc:title>
  <dc:creator>Glyde</dc:creator>
  <dc:description>Free change management SOP template for SaaS product teams. RFC process, impact assessment, stakeholder sign-off, and phased rollout.</dc:description>
  <cp:lastModifiedBy>Un-named</cp:lastModifiedBy>
  <cp:revision>1</cp:revision>
  <dcterms:created xsi:type="dcterms:W3CDTF">2026-07-22T08:34:35.162Z</dcterms:created>
  <dcterms:modified xsi:type="dcterms:W3CDTF">2026-07-22T08:34:35.162Z</dcterms:modified>
</cp:coreProperties>
</file>

<file path=docProps/custom.xml><?xml version="1.0" encoding="utf-8"?>
<Properties xmlns="http://schemas.openxmlformats.org/officeDocument/2006/custom-properties" xmlns:vt="http://schemas.openxmlformats.org/officeDocument/2006/docPropsVTypes"/>
</file>