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Manufacturing Compliance Audit Standard Operating Procedure Template</w:t>
      </w:r>
    </w:p>
    <w:p>
      <w:pPr>
        <w:spacing w:after="200"/>
      </w:pPr>
      <w:r>
        <w:rPr>
          <w:i/>
          <w:iCs/>
          <w:color w:val="6B7280"/>
        </w:rPr>
        <w:t xml:space="preserve">Free compliance audit SOP template for manufacturing plants. Covers ISO 9001 internal audit scheduling, audit checklists, finding classification, corrective actions, and management review.</w:t>
      </w:r>
    </w:p>
    <w:p>
      <w:pPr>
        <w:pStyle w:val="Heading2"/>
        <w:spacing w:after="100" w:before="240"/>
      </w:pPr>
      <w:r>
        <w:t xml:space="preserve">Purpose</w:t>
      </w:r>
    </w:p>
    <w:p>
      <w:pPr>
        <w:spacing w:after="100"/>
      </w:pPr>
      <w:r>
        <w:t xml:space="preserve">Run a disciplined internal audit program that catches non-conformances before external auditors do. This SOP defines how to plan, execute, and follow up on ISO 9001 internal audits so the plant maintains certification, satisfies customer audit requirements, and continuously improves its quality management system.</w:t>
      </w:r>
    </w:p>
    <w:p>
      <w:pPr>
        <w:pStyle w:val="Heading2"/>
        <w:spacing w:after="100" w:before="240"/>
      </w:pPr>
      <w:r>
        <w:t xml:space="preserve">Scope</w:t>
      </w:r>
    </w:p>
    <w:p>
      <w:pPr>
        <w:spacing w:after="100"/>
      </w:pPr>
      <w:r>
        <w:t xml:space="preserve">Covers the annual internal audit schedule, individual audit planning and execution, finding classification and reporting, corrective action tracking, and management review inputs. Applies to all departments and processes within the quality management system scope. Does not cover financial audits or external regulatory inspections (OSHA, EPA), which have separate procedures.</w:t>
      </w:r>
    </w:p>
    <w:p>
      <w:pPr>
        <w:pStyle w:val="Heading2"/>
        <w:spacing w:after="100" w:before="240"/>
      </w:pPr>
      <w:r>
        <w:t xml:space="preserve">Prerequisites</w:t>
      </w:r>
    </w:p>
    <w:p>
      <w:pPr>
        <w:pStyle w:val="ListParagraph"/>
        <w:numPr>
          <w:ilvl w:val="0"/>
          <w:numId w:val="1"/>
        </w:numPr>
        <w:spacing w:after="40"/>
      </w:pPr>
      <w:r>
        <w:t xml:space="preserve">ISO 9001:2015-certified quality management system with defined scope</w:t>
      </w:r>
    </w:p>
    <w:p>
      <w:pPr>
        <w:pStyle w:val="ListParagraph"/>
        <w:numPr>
          <w:ilvl w:val="0"/>
          <w:numId w:val="1"/>
        </w:numPr>
        <w:spacing w:after="40"/>
      </w:pPr>
      <w:r>
        <w:t xml:space="preserve">At least 3 trained internal auditors who have completed ISO 19011 auditor training</w:t>
      </w:r>
    </w:p>
    <w:p>
      <w:pPr>
        <w:pStyle w:val="ListParagraph"/>
        <w:numPr>
          <w:ilvl w:val="0"/>
          <w:numId w:val="1"/>
        </w:numPr>
        <w:spacing w:after="40"/>
      </w:pPr>
      <w:r>
        <w:t xml:space="preserve">Previous year's audit results and corrective action records available for trend analysis</w:t>
      </w:r>
    </w:p>
    <w:p>
      <w:pPr>
        <w:pStyle w:val="ListParagraph"/>
        <w:numPr>
          <w:ilvl w:val="0"/>
          <w:numId w:val="1"/>
        </w:numPr>
        <w:spacing w:after="40"/>
      </w:pPr>
      <w:r>
        <w:t xml:space="preserve">Current process documentation (procedures, work instructions, control plans) accessible in SAP Document Management</w:t>
      </w:r>
    </w:p>
    <w:p>
      <w:pPr>
        <w:pStyle w:val="ListParagraph"/>
        <w:numPr>
          <w:ilvl w:val="0"/>
          <w:numId w:val="1"/>
        </w:numPr>
        <w:spacing w:after="40"/>
      </w:pPr>
      <w:r>
        <w:t xml:space="preserve">Management review meeting scheduled at least annually per ISO 9001 Section 9.3</w:t>
      </w:r>
    </w:p>
    <w:p>
      <w:pPr>
        <w:pStyle w:val="Heading2"/>
        <w:spacing w:after="100" w:before="240"/>
      </w:pPr>
      <w:r>
        <w:t xml:space="preserve">Roles &amp; Responsibilities</w:t>
      </w:r>
    </w:p>
    <w:p>
      <w:pPr>
        <w:spacing w:after="40" w:before="120"/>
      </w:pPr>
      <w:r>
        <w:rPr>
          <w:b/>
          <w:bCs/>
        </w:rPr>
        <w:t xml:space="preserve">Quality Manager</w:t>
      </w:r>
    </w:p>
    <w:p>
      <w:pPr>
        <w:pStyle w:val="ListParagraph"/>
        <w:numPr>
          <w:ilvl w:val="0"/>
          <w:numId w:val="1"/>
        </w:numPr>
        <w:spacing w:after="40"/>
      </w:pPr>
      <w:r>
        <w:t xml:space="preserve">Create the annual internal audit schedule covering all QMS processes</w:t>
      </w:r>
    </w:p>
    <w:p>
      <w:pPr>
        <w:pStyle w:val="ListParagraph"/>
        <w:numPr>
          <w:ilvl w:val="0"/>
          <w:numId w:val="1"/>
        </w:numPr>
        <w:spacing w:after="40"/>
      </w:pPr>
      <w:r>
        <w:t xml:space="preserve">Assign audit teams ensuring auditor independence (auditors do not audit their own area)</w:t>
      </w:r>
    </w:p>
    <w:p>
      <w:pPr>
        <w:pStyle w:val="ListParagraph"/>
        <w:numPr>
          <w:ilvl w:val="0"/>
          <w:numId w:val="1"/>
        </w:numPr>
        <w:spacing w:after="40"/>
      </w:pPr>
      <w:r>
        <w:t xml:space="preserve">Present audit results and corrective action status to the management review meeting</w:t>
      </w:r>
    </w:p>
    <w:p>
      <w:pPr>
        <w:spacing w:after="40" w:before="120"/>
      </w:pPr>
      <w:r>
        <w:rPr>
          <w:b/>
          <w:bCs/>
        </w:rPr>
        <w:t xml:space="preserve">Lead Auditor</w:t>
      </w:r>
    </w:p>
    <w:p>
      <w:pPr>
        <w:pStyle w:val="ListParagraph"/>
        <w:numPr>
          <w:ilvl w:val="0"/>
          <w:numId w:val="1"/>
        </w:numPr>
        <w:spacing w:after="40"/>
      </w:pPr>
      <w:r>
        <w:t xml:space="preserve">Prepare the audit plan including scope, criteria, schedule, and checklist for each assigned audit</w:t>
      </w:r>
    </w:p>
    <w:p>
      <w:pPr>
        <w:pStyle w:val="ListParagraph"/>
        <w:numPr>
          <w:ilvl w:val="0"/>
          <w:numId w:val="1"/>
        </w:numPr>
        <w:spacing w:after="40"/>
      </w:pPr>
      <w:r>
        <w:t xml:space="preserve">Conduct the audit: opening meeting, evidence gathering, closing meeting</w:t>
      </w:r>
    </w:p>
    <w:p>
      <w:pPr>
        <w:pStyle w:val="ListParagraph"/>
        <w:numPr>
          <w:ilvl w:val="0"/>
          <w:numId w:val="1"/>
        </w:numPr>
        <w:spacing w:after="40"/>
      </w:pPr>
      <w:r>
        <w:t xml:space="preserve">Write the audit report classifying all findings and submit within 5 business days</w:t>
      </w:r>
    </w:p>
    <w:p>
      <w:pPr>
        <w:spacing w:after="40" w:before="120"/>
      </w:pPr>
      <w:r>
        <w:rPr>
          <w:b/>
          <w:bCs/>
        </w:rPr>
        <w:t xml:space="preserve">Area Manager (Auditee)</w:t>
      </w:r>
    </w:p>
    <w:p>
      <w:pPr>
        <w:pStyle w:val="ListParagraph"/>
        <w:numPr>
          <w:ilvl w:val="0"/>
          <w:numId w:val="1"/>
        </w:numPr>
        <w:spacing w:after="40"/>
      </w:pPr>
      <w:r>
        <w:t xml:space="preserve">Provide access to personnel, documents, and records during the audit</w:t>
      </w:r>
    </w:p>
    <w:p>
      <w:pPr>
        <w:pStyle w:val="ListParagraph"/>
        <w:numPr>
          <w:ilvl w:val="0"/>
          <w:numId w:val="1"/>
        </w:numPr>
        <w:spacing w:after="40"/>
      </w:pPr>
      <w:r>
        <w:t xml:space="preserve">Submit corrective action plans for all major and minor findings within 15 business days</w:t>
      </w:r>
    </w:p>
    <w:p>
      <w:pPr>
        <w:pStyle w:val="ListParagraph"/>
        <w:numPr>
          <w:ilvl w:val="0"/>
          <w:numId w:val="1"/>
        </w:numPr>
        <w:spacing w:after="40"/>
      </w:pPr>
      <w:r>
        <w:t xml:space="preserve">Implement corrective actions by the agreed due date and provide evidence of completion</w:t>
      </w:r>
    </w:p>
    <w:p>
      <w:pPr>
        <w:pStyle w:val="Heading2"/>
        <w:spacing w:after="100" w:before="240"/>
      </w:pPr>
      <w:r>
        <w:t xml:space="preserve">Procedure</w:t>
      </w:r>
    </w:p>
    <w:p>
      <w:pPr>
        <w:pStyle w:val="Heading3"/>
        <w:spacing w:after="40" w:before="160"/>
      </w:pPr>
      <w:r>
        <w:t xml:space="preserve">Step 1: Create the annual internal audit schedule</w:t>
      </w:r>
    </w:p>
    <w:p>
      <w:pPr>
        <w:spacing w:after="100"/>
      </w:pPr>
      <w:r>
        <w:t xml:space="preserve">In January, the quality manager creates the annual audit schedule. Every process in the QMS scope must be audited at least once per year. Processes with open corrective actions, high-risk ratings, or customer complaints get audited more frequently. The schedule must cover all ISO 9001 clauses across the year's audits.</w:t>
      </w:r>
    </w:p>
    <w:p>
      <w:pPr>
        <w:pStyle w:val="ListParagraph"/>
        <w:numPr>
          <w:ilvl w:val="1"/>
          <w:numId w:val="1"/>
        </w:numPr>
        <w:spacing w:after="40"/>
      </w:pPr>
      <w:r>
        <w:t xml:space="preserve">List every process in the QMS scope with the responsible department</w:t>
      </w:r>
    </w:p>
    <w:p>
      <w:pPr>
        <w:pStyle w:val="ListParagraph"/>
        <w:numPr>
          <w:ilvl w:val="1"/>
          <w:numId w:val="1"/>
        </w:numPr>
        <w:spacing w:after="40"/>
      </w:pPr>
      <w:r>
        <w:t xml:space="preserve">Review last year's audit results: flag processes with major findings for increased frequency</w:t>
      </w:r>
    </w:p>
    <w:p>
      <w:pPr>
        <w:pStyle w:val="ListParagraph"/>
        <w:numPr>
          <w:ilvl w:val="1"/>
          <w:numId w:val="1"/>
        </w:numPr>
        <w:spacing w:after="40"/>
      </w:pPr>
      <w:r>
        <w:t xml:space="preserve">Review customer complaint data: flag processes associated with complaints for priority auditing</w:t>
      </w:r>
    </w:p>
    <w:p>
      <w:pPr>
        <w:pStyle w:val="ListParagraph"/>
        <w:numPr>
          <w:ilvl w:val="1"/>
          <w:numId w:val="1"/>
        </w:numPr>
        <w:spacing w:after="40"/>
      </w:pPr>
      <w:r>
        <w:t xml:space="preserve">Assign each process to a quarter, distributing workload evenly</w:t>
      </w:r>
    </w:p>
    <w:p>
      <w:pPr>
        <w:pStyle w:val="ListParagraph"/>
        <w:numPr>
          <w:ilvl w:val="1"/>
          <w:numId w:val="1"/>
        </w:numPr>
        <w:spacing w:after="40"/>
      </w:pPr>
      <w:r>
        <w:t xml:space="preserve">Map ISO 9001 clauses to each audit to ensure full clause coverage across the year</w:t>
      </w:r>
    </w:p>
    <w:p>
      <w:pPr>
        <w:pStyle w:val="ListParagraph"/>
        <w:numPr>
          <w:ilvl w:val="1"/>
          <w:numId w:val="1"/>
        </w:numPr>
        <w:spacing w:after="40"/>
      </w:pPr>
      <w:r>
        <w:t xml:space="preserve">Get quality manager approval and distribute the schedule to all department managers</w:t>
      </w:r>
    </w:p>
    <w:p>
      <w:pPr>
        <w:spacing w:after="100"/>
      </w:pPr>
      <w:r>
        <w:rPr>
          <w:i/>
          <w:iCs/>
          <w:color w:val="1F7A4D"/>
        </w:rPr>
        <w:t xml:space="preserve">Tip: Front-load high-risk processes into Q1 and Q2. This gives you time to close corrective actions before the external surveillance audit, which usually happens in Q3 or Q4.</w:t>
      </w:r>
    </w:p>
    <w:p>
      <w:pPr>
        <w:pStyle w:val="Heading3"/>
        <w:spacing w:after="40" w:before="160"/>
      </w:pPr>
      <w:r>
        <w:t xml:space="preserve">Step 2: Prepare the individual audit plan</w:t>
      </w:r>
    </w:p>
    <w:p>
      <w:pPr>
        <w:spacing w:after="100"/>
      </w:pPr>
      <w:r>
        <w:t xml:space="preserve">Two weeks before each scheduled audit, the lead auditor prepares the audit plan. Review the process documentation, previous audit findings, customer complaints, and any changes since the last audit. Build a checklist that covers both ISO 9001 requirements and process-specific risks.</w:t>
      </w:r>
    </w:p>
    <w:p>
      <w:pPr>
        <w:pStyle w:val="ListParagraph"/>
        <w:numPr>
          <w:ilvl w:val="1"/>
          <w:numId w:val="1"/>
        </w:numPr>
        <w:spacing w:after="40"/>
      </w:pPr>
      <w:r>
        <w:t xml:space="preserve">Review the process procedure, work instructions, and control plans in SAP Document Management</w:t>
      </w:r>
    </w:p>
    <w:p>
      <w:pPr>
        <w:pStyle w:val="ListParagraph"/>
        <w:numPr>
          <w:ilvl w:val="1"/>
          <w:numId w:val="1"/>
        </w:numPr>
        <w:spacing w:after="40"/>
      </w:pPr>
      <w:r>
        <w:t xml:space="preserve">Check previous audit reports for the same process: are old findings actually closed and effective?</w:t>
      </w:r>
    </w:p>
    <w:p>
      <w:pPr>
        <w:pStyle w:val="ListParagraph"/>
        <w:numPr>
          <w:ilvl w:val="1"/>
          <w:numId w:val="1"/>
        </w:numPr>
        <w:spacing w:after="40"/>
      </w:pPr>
      <w:r>
        <w:t xml:space="preserve">Review customer complaints and NCRs related to this process in the past 12 months</w:t>
      </w:r>
    </w:p>
    <w:p>
      <w:pPr>
        <w:pStyle w:val="ListParagraph"/>
        <w:numPr>
          <w:ilvl w:val="1"/>
          <w:numId w:val="1"/>
        </w:numPr>
        <w:spacing w:after="40"/>
      </w:pPr>
      <w:r>
        <w:t xml:space="preserve">Identify any process changes since the last audit (new equipment, revised procedures, personnel changes)</w:t>
      </w:r>
    </w:p>
    <w:p>
      <w:pPr>
        <w:pStyle w:val="ListParagraph"/>
        <w:numPr>
          <w:ilvl w:val="1"/>
          <w:numId w:val="1"/>
        </w:numPr>
        <w:spacing w:after="40"/>
      </w:pPr>
      <w:r>
        <w:t xml:space="preserve">Build the audit checklist with specific questions mapped to ISO 9001 clauses</w:t>
      </w:r>
    </w:p>
    <w:p>
      <w:pPr>
        <w:pStyle w:val="ListParagraph"/>
        <w:numPr>
          <w:ilvl w:val="1"/>
          <w:numId w:val="1"/>
        </w:numPr>
        <w:spacing w:after="40"/>
      </w:pPr>
      <w:r>
        <w:t xml:space="preserve">Send the audit plan to the area manager at least 5 business days before the audit</w:t>
      </w:r>
    </w:p>
    <w:p>
      <w:pPr>
        <w:pStyle w:val="Heading3"/>
        <w:spacing w:after="40" w:before="160"/>
      </w:pPr>
      <w:r>
        <w:t xml:space="preserve">Step 3: Conduct the opening meeting</w:t>
      </w:r>
    </w:p>
    <w:p>
      <w:pPr>
        <w:spacing w:after="100"/>
      </w:pPr>
      <w:r>
        <w:t xml:space="preserve">Start every audit with a 15-minute opening meeting. Confirm the audit scope, schedule, and methodology with the auditee. Introduce the audit team. Clarify that the audit evaluates the process, not the people. Confirm the closing meeting time.</w:t>
      </w:r>
    </w:p>
    <w:p>
      <w:pPr>
        <w:pStyle w:val="ListParagraph"/>
        <w:numPr>
          <w:ilvl w:val="1"/>
          <w:numId w:val="1"/>
        </w:numPr>
        <w:spacing w:after="40"/>
      </w:pPr>
      <w:r>
        <w:t xml:space="preserve">Introduce audit team members and confirm their independence from the audited area</w:t>
      </w:r>
    </w:p>
    <w:p>
      <w:pPr>
        <w:pStyle w:val="ListParagraph"/>
        <w:numPr>
          <w:ilvl w:val="1"/>
          <w:numId w:val="1"/>
        </w:numPr>
        <w:spacing w:after="40"/>
      </w:pPr>
      <w:r>
        <w:t xml:space="preserve">State the audit scope, objectives, and criteria (ISO 9001 clauses covered)</w:t>
      </w:r>
    </w:p>
    <w:p>
      <w:pPr>
        <w:pStyle w:val="ListParagraph"/>
        <w:numPr>
          <w:ilvl w:val="1"/>
          <w:numId w:val="1"/>
        </w:numPr>
        <w:spacing w:after="40"/>
      </w:pPr>
      <w:r>
        <w:t xml:space="preserve">Confirm the schedule: which areas will be visited, who needs to be available, and when</w:t>
      </w:r>
    </w:p>
    <w:p>
      <w:pPr>
        <w:pStyle w:val="ListParagraph"/>
        <w:numPr>
          <w:ilvl w:val="1"/>
          <w:numId w:val="1"/>
        </w:numPr>
        <w:spacing w:after="40"/>
      </w:pPr>
      <w:r>
        <w:t xml:space="preserve">Explain the finding classification system: major, minor, observation, opportunity for improvement</w:t>
      </w:r>
    </w:p>
    <w:p>
      <w:pPr>
        <w:pStyle w:val="ListParagraph"/>
        <w:numPr>
          <w:ilvl w:val="1"/>
          <w:numId w:val="1"/>
        </w:numPr>
        <w:spacing w:after="40"/>
      </w:pPr>
      <w:r>
        <w:t xml:space="preserve">Confirm the closing meeting time and location</w:t>
      </w:r>
    </w:p>
    <w:p>
      <w:pPr>
        <w:pStyle w:val="Heading3"/>
        <w:spacing w:after="40" w:before="160"/>
      </w:pPr>
      <w:r>
        <w:t xml:space="preserve">Step 4: Gather audit evidence on the production floor</w:t>
      </w:r>
    </w:p>
    <w:p>
      <w:pPr>
        <w:spacing w:after="100"/>
      </w:pPr>
      <w:r>
        <w:t xml:space="preserve">The audit team spends 4-6 hours gathering objective evidence through interviews, document review, and direct observation. Follow the process flow from input to output. Sample records to verify they match the documented procedure. Ask operators to explain what they do — compare their answers to what the procedure says.</w:t>
      </w:r>
    </w:p>
    <w:p>
      <w:pPr>
        <w:pStyle w:val="ListParagraph"/>
        <w:numPr>
          <w:ilvl w:val="1"/>
          <w:numId w:val="1"/>
        </w:numPr>
        <w:spacing w:after="40"/>
      </w:pPr>
      <w:r>
        <w:t xml:space="preserve">Interview operators and supervisors: ask them to describe their process step by step</w:t>
      </w:r>
    </w:p>
    <w:p>
      <w:pPr>
        <w:pStyle w:val="ListParagraph"/>
        <w:numPr>
          <w:ilvl w:val="1"/>
          <w:numId w:val="1"/>
        </w:numPr>
        <w:spacing w:after="40"/>
      </w:pPr>
      <w:r>
        <w:t xml:space="preserve">Compare operator descriptions to the documented procedure — note any gaps</w:t>
      </w:r>
    </w:p>
    <w:p>
      <w:pPr>
        <w:pStyle w:val="ListParagraph"/>
        <w:numPr>
          <w:ilvl w:val="1"/>
          <w:numId w:val="1"/>
        </w:numPr>
        <w:spacing w:after="40"/>
      </w:pPr>
      <w:r>
        <w:t xml:space="preserve">Sample 5-10 records per process step (inspection records, training logs, work orders)</w:t>
      </w:r>
    </w:p>
    <w:p>
      <w:pPr>
        <w:pStyle w:val="ListParagraph"/>
        <w:numPr>
          <w:ilvl w:val="1"/>
          <w:numId w:val="1"/>
        </w:numPr>
        <w:spacing w:after="40"/>
      </w:pPr>
      <w:r>
        <w:t xml:space="preserve">Observe the actual process: watch operators perform tasks and check against the work instruction</w:t>
      </w:r>
    </w:p>
    <w:p>
      <w:pPr>
        <w:pStyle w:val="ListParagraph"/>
        <w:numPr>
          <w:ilvl w:val="1"/>
          <w:numId w:val="1"/>
        </w:numPr>
        <w:spacing w:after="40"/>
      </w:pPr>
      <w:r>
        <w:t xml:space="preserve">Verify corrective actions from previous audits: check evidence of implementation and effectiveness</w:t>
      </w:r>
    </w:p>
    <w:p>
      <w:pPr>
        <w:pStyle w:val="ListParagraph"/>
        <w:numPr>
          <w:ilvl w:val="1"/>
          <w:numId w:val="1"/>
        </w:numPr>
        <w:spacing w:after="40"/>
      </w:pPr>
      <w:r>
        <w:t xml:space="preserve">Document all evidence with specific record numbers, dates, and observations</w:t>
      </w:r>
    </w:p>
    <w:p>
      <w:pPr>
        <w:spacing w:after="100"/>
      </w:pPr>
      <w:r>
        <w:rPr>
          <w:i/>
          <w:iCs/>
          <w:color w:val="B45309"/>
        </w:rPr>
        <w:t xml:space="preserve">Warning: Record evidence as specific, verifiable statements. 'Training records were incomplete' is not evidence. 'Employee #4512 had no documented lockout/tagout training in the HRIS as of audit date (March 12, 2026), contrary to procedure QP-007 Section 4.3' is evidence.</w:t>
      </w:r>
    </w:p>
    <w:p>
      <w:pPr>
        <w:pStyle w:val="Heading3"/>
        <w:spacing w:after="40" w:before="160"/>
      </w:pPr>
      <w:r>
        <w:t xml:space="preserve">Step 5: Classify audit findings</w:t>
      </w:r>
    </w:p>
    <w:p>
      <w:pPr>
        <w:spacing w:after="100"/>
      </w:pPr>
      <w:r>
        <w:t xml:space="preserve">After evidence gathering, the audit team meets privately to classify all findings. Major non-conformance: a complete breakdown of a QMS requirement or a condition that could result in shipping non-conforming product. Minor non-conformance: a single instance of non-compliance that does not affect product quality. Observation: a practice that's not technically non-conforming but could become one.</w:t>
      </w:r>
    </w:p>
    <w:p>
      <w:pPr>
        <w:pStyle w:val="ListParagraph"/>
        <w:numPr>
          <w:ilvl w:val="1"/>
          <w:numId w:val="1"/>
        </w:numPr>
        <w:spacing w:after="40"/>
      </w:pPr>
      <w:r>
        <w:t xml:space="preserve">Review all evidence and group related items</w:t>
      </w:r>
    </w:p>
    <w:p>
      <w:pPr>
        <w:pStyle w:val="ListParagraph"/>
        <w:numPr>
          <w:ilvl w:val="1"/>
          <w:numId w:val="1"/>
        </w:numPr>
        <w:spacing w:after="40"/>
      </w:pPr>
      <w:r>
        <w:t xml:space="preserve">For each potential finding, identify the specific ISO 9001 clause or procedure requirement that's not met</w:t>
      </w:r>
    </w:p>
    <w:p>
      <w:pPr>
        <w:pStyle w:val="ListParagraph"/>
        <w:numPr>
          <w:ilvl w:val="1"/>
          <w:numId w:val="1"/>
        </w:numPr>
        <w:spacing w:after="40"/>
      </w:pPr>
      <w:r>
        <w:t xml:space="preserve">Classify as major, minor, or observation using the defined criteria</w:t>
      </w:r>
    </w:p>
    <w:p>
      <w:pPr>
        <w:pStyle w:val="ListParagraph"/>
        <w:numPr>
          <w:ilvl w:val="1"/>
          <w:numId w:val="1"/>
        </w:numPr>
        <w:spacing w:after="40"/>
      </w:pPr>
      <w:r>
        <w:t xml:space="preserve">Write each finding with four elements: the requirement, the evidence, the classification, and the clause reference</w:t>
      </w:r>
    </w:p>
    <w:p>
      <w:pPr>
        <w:pStyle w:val="ListParagraph"/>
        <w:numPr>
          <w:ilvl w:val="1"/>
          <w:numId w:val="1"/>
        </w:numPr>
        <w:spacing w:after="40"/>
      </w:pPr>
      <w:r>
        <w:t xml:space="preserve">Count and summarize: total findings by classification, comparison to previous audit</w:t>
      </w:r>
    </w:p>
    <w:p>
      <w:pPr>
        <w:pStyle w:val="Heading3"/>
        <w:spacing w:after="40" w:before="160"/>
      </w:pPr>
      <w:r>
        <w:t xml:space="preserve">Step 6: Conduct the closing meeting</w:t>
      </w:r>
    </w:p>
    <w:p>
      <w:pPr>
        <w:spacing w:after="100"/>
      </w:pPr>
      <w:r>
        <w:t xml:space="preserve">Present findings to the area manager and their team in a 30-minute closing meeting. Walk through each finding with the supporting evidence. Agree on corrective action due dates: 15 business days to submit a corrective action plan, 60 days to implement and verify effectiveness for major findings, 90 days for minor findings.</w:t>
      </w:r>
    </w:p>
    <w:p>
      <w:pPr>
        <w:pStyle w:val="ListParagraph"/>
        <w:numPr>
          <w:ilvl w:val="1"/>
          <w:numId w:val="1"/>
        </w:numPr>
        <w:spacing w:after="40"/>
      </w:pPr>
      <w:r>
        <w:t xml:space="preserve">Summarize the audit scope, areas audited, and number of records sampled</w:t>
      </w:r>
    </w:p>
    <w:p>
      <w:pPr>
        <w:pStyle w:val="ListParagraph"/>
        <w:numPr>
          <w:ilvl w:val="1"/>
          <w:numId w:val="1"/>
        </w:numPr>
        <w:spacing w:after="40"/>
      </w:pPr>
      <w:r>
        <w:t xml:space="preserve">Present each finding with the specific evidence — no surprises</w:t>
      </w:r>
    </w:p>
    <w:p>
      <w:pPr>
        <w:pStyle w:val="ListParagraph"/>
        <w:numPr>
          <w:ilvl w:val="1"/>
          <w:numId w:val="1"/>
        </w:numPr>
        <w:spacing w:after="40"/>
      </w:pPr>
      <w:r>
        <w:t xml:space="preserve">Note positive observations: processes that are working well</w:t>
      </w:r>
    </w:p>
    <w:p>
      <w:pPr>
        <w:pStyle w:val="ListParagraph"/>
        <w:numPr>
          <w:ilvl w:val="1"/>
          <w:numId w:val="1"/>
        </w:numPr>
        <w:spacing w:after="40"/>
      </w:pPr>
      <w:r>
        <w:t xml:space="preserve">Agree on corrective action plan submission dates</w:t>
      </w:r>
    </w:p>
    <w:p>
      <w:pPr>
        <w:pStyle w:val="ListParagraph"/>
        <w:numPr>
          <w:ilvl w:val="1"/>
          <w:numId w:val="1"/>
        </w:numPr>
        <w:spacing w:after="40"/>
      </w:pPr>
      <w:r>
        <w:t xml:space="preserve">Clarify that the area manager owns the corrective action, not the audit team</w:t>
      </w:r>
    </w:p>
    <w:p>
      <w:pPr>
        <w:pStyle w:val="ListParagraph"/>
        <w:numPr>
          <w:ilvl w:val="1"/>
          <w:numId w:val="1"/>
        </w:numPr>
        <w:spacing w:after="40"/>
      </w:pPr>
      <w:r>
        <w:t xml:space="preserve">Get the area manager to sign the audit report acknowledging the findings</w:t>
      </w:r>
    </w:p>
    <w:p>
      <w:pPr>
        <w:spacing w:after="100"/>
      </w:pPr>
      <w:r>
        <w:rPr>
          <w:i/>
          <w:iCs/>
          <w:color w:val="1F7A4D"/>
        </w:rPr>
        <w:t xml:space="preserve">Tip: Never surprise the auditee with findings in the closing meeting that weren't discussed during the audit. If you find something, discuss it on the spot so the auditee has context.</w:t>
      </w:r>
    </w:p>
    <w:p>
      <w:pPr>
        <w:pStyle w:val="Heading3"/>
        <w:spacing w:after="40" w:before="160"/>
      </w:pPr>
      <w:r>
        <w:t xml:space="preserve">Step 7: Track corrective actions to closure</w:t>
      </w:r>
    </w:p>
    <w:p>
      <w:pPr>
        <w:spacing w:after="100"/>
      </w:pPr>
      <w:r>
        <w:t xml:space="preserve">The quality manager tracks all open corrective actions from internal audits in the CAPA system. The area manager submits a corrective action plan within 15 business days. The lead auditor reviews the plan for adequacy — does it address the root cause or just the symptom? After implementation, the auditor verifies effectiveness by sampling records or observing the process.</w:t>
      </w:r>
    </w:p>
    <w:p>
      <w:pPr>
        <w:pStyle w:val="ListParagraph"/>
        <w:numPr>
          <w:ilvl w:val="1"/>
          <w:numId w:val="1"/>
        </w:numPr>
        <w:spacing w:after="40"/>
      </w:pPr>
      <w:r>
        <w:t xml:space="preserve">Log each finding in the CAPA tracking system with assigned owner and due date</w:t>
      </w:r>
    </w:p>
    <w:p>
      <w:pPr>
        <w:pStyle w:val="ListParagraph"/>
        <w:numPr>
          <w:ilvl w:val="1"/>
          <w:numId w:val="1"/>
        </w:numPr>
        <w:spacing w:after="40"/>
      </w:pPr>
      <w:r>
        <w:t xml:space="preserve">Area manager submits corrective action plan: root cause, containment, permanent fix, and timeline</w:t>
      </w:r>
    </w:p>
    <w:p>
      <w:pPr>
        <w:pStyle w:val="ListParagraph"/>
        <w:numPr>
          <w:ilvl w:val="1"/>
          <w:numId w:val="1"/>
        </w:numPr>
        <w:spacing w:after="40"/>
      </w:pPr>
      <w:r>
        <w:t xml:space="preserve">Lead auditor reviews the plan: does it address root cause? Is the proposed action sufficient?</w:t>
      </w:r>
    </w:p>
    <w:p>
      <w:pPr>
        <w:pStyle w:val="ListParagraph"/>
        <w:numPr>
          <w:ilvl w:val="1"/>
          <w:numId w:val="1"/>
        </w:numPr>
        <w:spacing w:after="40"/>
      </w:pPr>
      <w:r>
        <w:t xml:space="preserve">If the plan is inadequate, return it for revision with specific feedback</w:t>
      </w:r>
    </w:p>
    <w:p>
      <w:pPr>
        <w:pStyle w:val="ListParagraph"/>
        <w:numPr>
          <w:ilvl w:val="1"/>
          <w:numId w:val="1"/>
        </w:numPr>
        <w:spacing w:after="40"/>
      </w:pPr>
      <w:r>
        <w:t xml:space="preserve">After implementation, verify effectiveness: sample 5 records or observe 2 process cycles</w:t>
      </w:r>
    </w:p>
    <w:p>
      <w:pPr>
        <w:pStyle w:val="ListParagraph"/>
        <w:numPr>
          <w:ilvl w:val="1"/>
          <w:numId w:val="1"/>
        </w:numPr>
        <w:spacing w:after="40"/>
      </w:pPr>
      <w:r>
        <w:t xml:space="preserve">Close the finding in the CAPA system with verification evidence attached</w:t>
      </w:r>
    </w:p>
    <w:p>
      <w:pPr>
        <w:pStyle w:val="Heading3"/>
        <w:spacing w:after="40" w:before="160"/>
      </w:pPr>
      <w:r>
        <w:t xml:space="preserve">Step 8: Report audit results to management review</w:t>
      </w:r>
    </w:p>
    <w:p>
      <w:pPr>
        <w:spacing w:after="100"/>
      </w:pPr>
      <w:r>
        <w:t xml:space="preserve">ISO 9001 Section 9.3 requires management review at least annually. The quality manager presents: audit schedule completion rate, finding trends (major vs. minor, by process area), corrective action closure rate, and comparison to previous years. This data drives resource allocation and process improvement priorities.</w:t>
      </w:r>
    </w:p>
    <w:p>
      <w:pPr>
        <w:pStyle w:val="ListParagraph"/>
        <w:numPr>
          <w:ilvl w:val="1"/>
          <w:numId w:val="1"/>
        </w:numPr>
        <w:spacing w:after="40"/>
      </w:pPr>
      <w:r>
        <w:t xml:space="preserve">Compile annual audit statistics: audits completed vs. planned, total findings by type</w:t>
      </w:r>
    </w:p>
    <w:p>
      <w:pPr>
        <w:pStyle w:val="ListParagraph"/>
        <w:numPr>
          <w:ilvl w:val="1"/>
          <w:numId w:val="1"/>
        </w:numPr>
        <w:spacing w:after="40"/>
      </w:pPr>
      <w:r>
        <w:t xml:space="preserve">Analyze trends: which processes have the most findings, which ISO clauses are weakest</w:t>
      </w:r>
    </w:p>
    <w:p>
      <w:pPr>
        <w:pStyle w:val="ListParagraph"/>
        <w:numPr>
          <w:ilvl w:val="1"/>
          <w:numId w:val="1"/>
        </w:numPr>
        <w:spacing w:after="40"/>
      </w:pPr>
      <w:r>
        <w:t xml:space="preserve">Report corrective action metrics: on-time closure rate, overdue actions, repeat findings</w:t>
      </w:r>
    </w:p>
    <w:p>
      <w:pPr>
        <w:pStyle w:val="ListParagraph"/>
        <w:numPr>
          <w:ilvl w:val="1"/>
          <w:numId w:val="1"/>
        </w:numPr>
        <w:spacing w:after="40"/>
      </w:pPr>
      <w:r>
        <w:t xml:space="preserve">Compare to previous year: are we improving, stable, or declining?</w:t>
      </w:r>
    </w:p>
    <w:p>
      <w:pPr>
        <w:pStyle w:val="ListParagraph"/>
        <w:numPr>
          <w:ilvl w:val="1"/>
          <w:numId w:val="1"/>
        </w:numPr>
        <w:spacing w:after="40"/>
      </w:pPr>
      <w:r>
        <w:t xml:space="preserve">Recommend focus areas for next year's audit schedule based on data</w:t>
      </w:r>
    </w:p>
    <w:p>
      <w:pPr>
        <w:pStyle w:val="ListParagraph"/>
        <w:numPr>
          <w:ilvl w:val="1"/>
          <w:numId w:val="1"/>
        </w:numPr>
        <w:spacing w:after="40"/>
      </w:pPr>
      <w:r>
        <w:t xml:space="preserve">Document management review decisions and action items</w:t>
      </w:r>
    </w:p>
    <w:p>
      <w:pPr>
        <w:pStyle w:val="Heading2"/>
        <w:spacing w:after="100" w:before="240"/>
      </w:pPr>
      <w:r>
        <w:t xml:space="preserve">Completion Checklist</w:t>
      </w:r>
    </w:p>
    <w:p>
      <w:pPr>
        <w:spacing w:after="40"/>
      </w:pPr>
      <w:r>
        <w:t xml:space="preserve">☐  Annual audit schedule approved and distributed to all department managers</w:t>
      </w:r>
    </w:p>
    <w:p>
      <w:pPr>
        <w:spacing w:after="40"/>
      </w:pPr>
      <w:r>
        <w:t xml:space="preserve">☐  All QMS processes scheduled for at least one audit per year</w:t>
      </w:r>
    </w:p>
    <w:p>
      <w:pPr>
        <w:spacing w:after="40"/>
      </w:pPr>
      <w:r>
        <w:t xml:space="preserve">☐  ISO 9001 clause coverage verified across the annual schedule</w:t>
      </w:r>
    </w:p>
    <w:p>
      <w:pPr>
        <w:spacing w:after="40"/>
      </w:pPr>
      <w:r>
        <w:t xml:space="preserve">☐  Auditors confirmed as independent from the areas they audit</w:t>
      </w:r>
    </w:p>
    <w:p>
      <w:pPr>
        <w:spacing w:after="40"/>
      </w:pPr>
      <w:r>
        <w:t xml:space="preserve">☐  Audit plans sent to auditees at least 5 business days in advance</w:t>
      </w:r>
    </w:p>
    <w:p>
      <w:pPr>
        <w:spacing w:after="40"/>
      </w:pPr>
      <w:r>
        <w:t xml:space="preserve">☐  Audit checklists prepared with process-specific and ISO clause questions</w:t>
      </w:r>
    </w:p>
    <w:p>
      <w:pPr>
        <w:spacing w:after="40"/>
      </w:pPr>
      <w:r>
        <w:t xml:space="preserve">☐  Opening and closing meetings conducted for every audit</w:t>
      </w:r>
    </w:p>
    <w:p>
      <w:pPr>
        <w:spacing w:after="40"/>
      </w:pPr>
      <w:r>
        <w:t xml:space="preserve">☐  All findings documented with specific evidence and ISO clause references</w:t>
      </w:r>
    </w:p>
    <w:p>
      <w:pPr>
        <w:spacing w:after="40"/>
      </w:pPr>
      <w:r>
        <w:t xml:space="preserve">☐  Corrective action plans submitted within 15 business days of audit</w:t>
      </w:r>
    </w:p>
    <w:p>
      <w:pPr>
        <w:spacing w:after="40"/>
      </w:pPr>
      <w:r>
        <w:t xml:space="preserve">☐  Corrective action effectiveness verified before closure</w:t>
      </w:r>
    </w:p>
    <w:p>
      <w:pPr>
        <w:spacing w:after="40"/>
      </w:pPr>
      <w:r>
        <w:t xml:space="preserve">☐  Audit results presented in management review meeting</w:t>
      </w:r>
    </w:p>
    <w:p>
      <w:pPr>
        <w:spacing w:after="40"/>
      </w:pPr>
      <w:r>
        <w:t xml:space="preserve">☐  Repeat findings flagged and escalated to plant management</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Annual audit schedule completion rate</w:t>
            </w:r>
          </w:p>
        </w:tc>
        <w:tc>
          <w:tcPr>
            <w:tcMar>
              <w:top w:type="dxa" w:w="60"/>
              <w:left w:type="dxa" w:w="120"/>
              <w:bottom w:type="dxa" w:w="60"/>
              <w:right w:type="dxa" w:w="120"/>
            </w:tcMar>
          </w:tcPr>
          <w:p>
            <w:r>
              <w:rPr>
                <w:b w:val="false"/>
                <w:bCs w:val="false"/>
              </w:rPr>
              <w:t xml:space="preserve">100% of planned audits completed</w:t>
            </w:r>
          </w:p>
        </w:tc>
      </w:tr>
      <w:tr>
        <w:trPr>
          <w:tblHeader w:val="false"/>
        </w:trPr>
        <w:tc>
          <w:tcPr>
            <w:tcMar>
              <w:top w:type="dxa" w:w="60"/>
              <w:left w:type="dxa" w:w="120"/>
              <w:bottom w:type="dxa" w:w="60"/>
              <w:right w:type="dxa" w:w="120"/>
            </w:tcMar>
          </w:tcPr>
          <w:p>
            <w:r>
              <w:rPr>
                <w:b w:val="false"/>
                <w:bCs w:val="false"/>
              </w:rPr>
              <w:t xml:space="preserve">Corrective action on-time closure rate</w:t>
            </w:r>
          </w:p>
        </w:tc>
        <w:tc>
          <w:tcPr>
            <w:tcMar>
              <w:top w:type="dxa" w:w="60"/>
              <w:left w:type="dxa" w:w="120"/>
              <w:bottom w:type="dxa" w:w="60"/>
              <w:right w:type="dxa" w:w="120"/>
            </w:tcMar>
          </w:tcPr>
          <w:p>
            <w:r>
              <w:rPr>
                <w:b w:val="false"/>
                <w:bCs w:val="false"/>
              </w:rPr>
              <w:t xml:space="preserve">Above 85% closed within agreed due dates</w:t>
            </w:r>
          </w:p>
        </w:tc>
      </w:tr>
      <w:tr>
        <w:trPr>
          <w:tblHeader w:val="false"/>
        </w:trPr>
        <w:tc>
          <w:tcPr>
            <w:tcMar>
              <w:top w:type="dxa" w:w="60"/>
              <w:left w:type="dxa" w:w="120"/>
              <w:bottom w:type="dxa" w:w="60"/>
              <w:right w:type="dxa" w:w="120"/>
            </w:tcMar>
          </w:tcPr>
          <w:p>
            <w:r>
              <w:rPr>
                <w:b w:val="false"/>
                <w:bCs w:val="false"/>
              </w:rPr>
              <w:t xml:space="preserve">Repeat finding rate</w:t>
            </w:r>
          </w:p>
        </w:tc>
        <w:tc>
          <w:tcPr>
            <w:tcMar>
              <w:top w:type="dxa" w:w="60"/>
              <w:left w:type="dxa" w:w="120"/>
              <w:bottom w:type="dxa" w:w="60"/>
              <w:right w:type="dxa" w:w="120"/>
            </w:tcMar>
          </w:tcPr>
          <w:p>
            <w:r>
              <w:rPr>
                <w:b w:val="false"/>
                <w:bCs w:val="false"/>
              </w:rPr>
              <w:t xml:space="preserve">Below 10% of findings are repeats from previous audits</w:t>
            </w:r>
          </w:p>
        </w:tc>
      </w:tr>
      <w:tr>
        <w:trPr>
          <w:tblHeader w:val="false"/>
        </w:trPr>
        <w:tc>
          <w:tcPr>
            <w:tcMar>
              <w:top w:type="dxa" w:w="60"/>
              <w:left w:type="dxa" w:w="120"/>
              <w:bottom w:type="dxa" w:w="60"/>
              <w:right w:type="dxa" w:w="120"/>
            </w:tcMar>
          </w:tcPr>
          <w:p>
            <w:r>
              <w:rPr>
                <w:b w:val="false"/>
                <w:bCs w:val="false"/>
              </w:rPr>
              <w:t xml:space="preserve">Major non-conformance count</w:t>
            </w:r>
          </w:p>
        </w:tc>
        <w:tc>
          <w:tcPr>
            <w:tcMar>
              <w:top w:type="dxa" w:w="60"/>
              <w:left w:type="dxa" w:w="120"/>
              <w:bottom w:type="dxa" w:w="60"/>
              <w:right w:type="dxa" w:w="120"/>
            </w:tcMar>
          </w:tcPr>
          <w:p>
            <w:r>
              <w:rPr>
                <w:b w:val="false"/>
                <w:bCs w:val="false"/>
              </w:rPr>
              <w:t xml:space="preserve">Fewer than 3 major findings per year plant-wide</w:t>
            </w:r>
          </w:p>
        </w:tc>
      </w:tr>
      <w:tr>
        <w:trPr>
          <w:tblHeader w:val="false"/>
        </w:trPr>
        <w:tc>
          <w:tcPr>
            <w:tcMar>
              <w:top w:type="dxa" w:w="60"/>
              <w:left w:type="dxa" w:w="120"/>
              <w:bottom w:type="dxa" w:w="60"/>
              <w:right w:type="dxa" w:w="120"/>
            </w:tcMar>
          </w:tcPr>
          <w:p>
            <w:r>
              <w:rPr>
                <w:b w:val="false"/>
                <w:bCs w:val="false"/>
              </w:rPr>
              <w:t xml:space="preserve">External audit finding reduction</w:t>
            </w:r>
          </w:p>
        </w:tc>
        <w:tc>
          <w:tcPr>
            <w:tcMar>
              <w:top w:type="dxa" w:w="60"/>
              <w:left w:type="dxa" w:w="120"/>
              <w:bottom w:type="dxa" w:w="60"/>
              <w:right w:type="dxa" w:w="120"/>
            </w:tcMar>
          </w:tcPr>
          <w:p>
            <w:r>
              <w:rPr>
                <w:b w:val="false"/>
                <w:bCs w:val="false"/>
              </w:rPr>
              <w:t xml:space="preserve">Year-over-year decrease in findings from certification body audits</w:t>
            </w:r>
          </w:p>
        </w:tc>
      </w:tr>
    </w:tbl>
    <w:p>
      <w:pPr>
        <w:pStyle w:val="Heading2"/>
        <w:spacing w:after="100" w:before="240"/>
      </w:pPr>
      <w:r>
        <w:t xml:space="preserve">Revision Schedule</w:t>
      </w:r>
    </w:p>
    <w:p>
      <w:pPr>
        <w:spacing w:after="100"/>
      </w:pPr>
      <w:r>
        <w:t xml:space="preserve">Annually before creating the next year's audit schedule, or immediately after any external audit finding related to the internal audit program.</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Manufacturing Compliance Audit Standard Operating Procedure Template</dc:title>
  <dc:creator>Glyde</dc:creator>
  <dc:description>Free compliance audit SOP template for manufacturing plants. Covers ISO 9001 internal audit scheduling, audit checklists, finding classification, corrective actions, and management review.</dc:description>
  <cp:lastModifiedBy>Un-named</cp:lastModifiedBy>
  <cp:revision>1</cp:revision>
  <dcterms:created xsi:type="dcterms:W3CDTF">2026-07-22T08:34:35.303Z</dcterms:created>
  <dcterms:modified xsi:type="dcterms:W3CDTF">2026-07-22T08:34:35.303Z</dcterms:modified>
</cp:coreProperties>
</file>

<file path=docProps/custom.xml><?xml version="1.0" encoding="utf-8"?>
<Properties xmlns="http://schemas.openxmlformats.org/officeDocument/2006/custom-properties" xmlns:vt="http://schemas.openxmlformats.org/officeDocument/2006/docPropsVTypes"/>
</file>