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Data Backup for Insurance</w:t>
      </w:r>
    </w:p>
    <w:p>
      <w:pPr>
        <w:spacing w:after="200"/>
      </w:pPr>
      <w:r>
        <w:rPr>
          <w:i/>
          <w:iCs/>
          <w:color w:val="6B7280"/>
        </w:rPr>
        <w:t xml:space="preserve">Free data backup SOP for insurance agencies. Covers AMS backup, client data protection, and disaster recovery procedures.</w:t>
      </w:r>
    </w:p>
    <w:p>
      <w:pPr>
        <w:pStyle w:val="Heading2"/>
        <w:spacing w:after="100" w:before="240"/>
      </w:pPr>
      <w:r>
        <w:t xml:space="preserve">Purpose</w:t>
      </w:r>
    </w:p>
    <w:p>
      <w:pPr>
        <w:spacing w:after="100"/>
      </w:pPr>
      <w:r>
        <w:t xml:space="preserve">Protect client policy data, financial records, and agency operations from data loss through systematic backups and tested recovery procedures. An insurance agency that loses its AMS data loses its entire book of business — client information, policy records, and commission data that took years to build.</w:t>
      </w:r>
    </w:p>
    <w:p>
      <w:pPr>
        <w:pStyle w:val="Heading2"/>
        <w:spacing w:after="100" w:before="240"/>
      </w:pPr>
      <w:r>
        <w:t xml:space="preserve">Scope</w:t>
      </w:r>
    </w:p>
    <w:p>
      <w:pPr>
        <w:spacing w:after="100"/>
      </w:pPr>
      <w:r>
        <w:t xml:space="preserve">Covers backup procedures for the AMS, email, financial records, carrier documents, and business continuity planning. Does not cover cybersecurity incident response (separate SOP).</w:t>
      </w:r>
    </w:p>
    <w:p>
      <w:pPr>
        <w:pStyle w:val="Heading2"/>
        <w:spacing w:after="100" w:before="240"/>
      </w:pPr>
      <w:r>
        <w:t xml:space="preserve">Prerequisites</w:t>
      </w:r>
    </w:p>
    <w:p>
      <w:pPr>
        <w:pStyle w:val="ListParagraph"/>
        <w:numPr>
          <w:ilvl w:val="0"/>
          <w:numId w:val="1"/>
        </w:numPr>
        <w:spacing w:after="40"/>
      </w:pPr>
      <w:r>
        <w:t xml:space="preserve">Backup software and storage solution selected and configured</w:t>
      </w:r>
    </w:p>
    <w:p>
      <w:pPr>
        <w:pStyle w:val="ListParagraph"/>
        <w:numPr>
          <w:ilvl w:val="0"/>
          <w:numId w:val="1"/>
        </w:numPr>
        <w:spacing w:after="40"/>
      </w:pPr>
      <w:r>
        <w:t xml:space="preserve">Data inventory identifying all critical systems and data stores</w:t>
      </w:r>
    </w:p>
    <w:p>
      <w:pPr>
        <w:pStyle w:val="ListParagraph"/>
        <w:numPr>
          <w:ilvl w:val="0"/>
          <w:numId w:val="1"/>
        </w:numPr>
        <w:spacing w:after="40"/>
      </w:pPr>
      <w:r>
        <w:t xml:space="preserve">GLBA Written Information Security Program (WISP) on file</w:t>
      </w:r>
    </w:p>
    <w:p>
      <w:pPr>
        <w:pStyle w:val="ListParagraph"/>
        <w:numPr>
          <w:ilvl w:val="0"/>
          <w:numId w:val="1"/>
        </w:numPr>
        <w:spacing w:after="40"/>
      </w:pPr>
      <w:r>
        <w:t xml:space="preserve">Recovery time objectives (RTO) and recovery point objectives (RPO) defined</w:t>
      </w:r>
    </w:p>
    <w:p>
      <w:pPr>
        <w:pStyle w:val="ListParagraph"/>
        <w:numPr>
          <w:ilvl w:val="0"/>
          <w:numId w:val="1"/>
        </w:numPr>
        <w:spacing w:after="40"/>
      </w:pPr>
      <w:r>
        <w:t xml:space="preserve">Offsite or cloud backup location established</w:t>
      </w:r>
    </w:p>
    <w:p>
      <w:pPr>
        <w:pStyle w:val="Heading2"/>
        <w:spacing w:after="100" w:before="240"/>
      </w:pPr>
      <w:r>
        <w:t xml:space="preserve">Roles &amp; Responsibilities</w:t>
      </w:r>
    </w:p>
    <w:p>
      <w:pPr>
        <w:spacing w:after="40" w:before="120"/>
      </w:pPr>
      <w:r>
        <w:rPr>
          <w:b/>
          <w:bCs/>
        </w:rPr>
        <w:t xml:space="preserve">IT Administrator / MSP</w:t>
      </w:r>
    </w:p>
    <w:p>
      <w:pPr>
        <w:pStyle w:val="ListParagraph"/>
        <w:numPr>
          <w:ilvl w:val="0"/>
          <w:numId w:val="1"/>
        </w:numPr>
        <w:spacing w:after="40"/>
      </w:pPr>
      <w:r>
        <w:t xml:space="preserve">Configure and maintain backup systems</w:t>
      </w:r>
    </w:p>
    <w:p>
      <w:pPr>
        <w:pStyle w:val="ListParagraph"/>
        <w:numPr>
          <w:ilvl w:val="0"/>
          <w:numId w:val="1"/>
        </w:numPr>
        <w:spacing w:after="40"/>
      </w:pPr>
      <w:r>
        <w:t xml:space="preserve">Monitor backup completion and resolve failures</w:t>
      </w:r>
    </w:p>
    <w:p>
      <w:pPr>
        <w:pStyle w:val="ListParagraph"/>
        <w:numPr>
          <w:ilvl w:val="0"/>
          <w:numId w:val="1"/>
        </w:numPr>
        <w:spacing w:after="40"/>
      </w:pPr>
      <w:r>
        <w:t xml:space="preserve">Execute recovery procedures when needed</w:t>
      </w:r>
    </w:p>
    <w:p>
      <w:pPr>
        <w:spacing w:after="40" w:before="120"/>
      </w:pPr>
      <w:r>
        <w:rPr>
          <w:b/>
          <w:bCs/>
        </w:rPr>
        <w:t xml:space="preserve">Agency Principal</w:t>
      </w:r>
    </w:p>
    <w:p>
      <w:pPr>
        <w:pStyle w:val="ListParagraph"/>
        <w:numPr>
          <w:ilvl w:val="0"/>
          <w:numId w:val="1"/>
        </w:numPr>
        <w:spacing w:after="40"/>
      </w:pPr>
      <w:r>
        <w:t xml:space="preserve">Approve backup strategy and budget</w:t>
      </w:r>
    </w:p>
    <w:p>
      <w:pPr>
        <w:pStyle w:val="ListParagraph"/>
        <w:numPr>
          <w:ilvl w:val="0"/>
          <w:numId w:val="1"/>
        </w:numPr>
        <w:spacing w:after="40"/>
      </w:pPr>
      <w:r>
        <w:t xml:space="preserve">Ensure GLBA compliance for data protection</w:t>
      </w:r>
    </w:p>
    <w:p>
      <w:pPr>
        <w:pStyle w:val="ListParagraph"/>
        <w:numPr>
          <w:ilvl w:val="0"/>
          <w:numId w:val="1"/>
        </w:numPr>
        <w:spacing w:after="40"/>
      </w:pPr>
      <w:r>
        <w:t xml:space="preserve">Authorize disaster recovery activation</w:t>
      </w:r>
    </w:p>
    <w:p>
      <w:pPr>
        <w:spacing w:after="40" w:before="120"/>
      </w:pPr>
      <w:r>
        <w:rPr>
          <w:b/>
          <w:bCs/>
        </w:rPr>
        <w:t xml:space="preserve">Office Manager</w:t>
      </w:r>
    </w:p>
    <w:p>
      <w:pPr>
        <w:pStyle w:val="ListParagraph"/>
        <w:numPr>
          <w:ilvl w:val="0"/>
          <w:numId w:val="1"/>
        </w:numPr>
        <w:spacing w:after="40"/>
      </w:pPr>
      <w:r>
        <w:t xml:space="preserve">Verify daily backup completion notifications</w:t>
      </w:r>
    </w:p>
    <w:p>
      <w:pPr>
        <w:pStyle w:val="ListParagraph"/>
        <w:numPr>
          <w:ilvl w:val="0"/>
          <w:numId w:val="1"/>
        </w:numPr>
        <w:spacing w:after="40"/>
      </w:pPr>
      <w:r>
        <w:t xml:space="preserve">Maintain the business continuity plan</w:t>
      </w:r>
    </w:p>
    <w:p>
      <w:pPr>
        <w:pStyle w:val="ListParagraph"/>
        <w:numPr>
          <w:ilvl w:val="0"/>
          <w:numId w:val="1"/>
        </w:numPr>
        <w:spacing w:after="40"/>
      </w:pPr>
      <w:r>
        <w:t xml:space="preserve">Coordinate with staff during recovery scenarios</w:t>
      </w:r>
    </w:p>
    <w:p>
      <w:pPr>
        <w:pStyle w:val="Heading2"/>
        <w:spacing w:after="100" w:before="240"/>
      </w:pPr>
      <w:r>
        <w:t xml:space="preserve">Procedure</w:t>
      </w:r>
    </w:p>
    <w:p>
      <w:pPr>
        <w:pStyle w:val="Heading3"/>
        <w:spacing w:after="40" w:before="160"/>
      </w:pPr>
      <w:r>
        <w:t xml:space="preserve">Step 1: Inventory all critical data and systems</w:t>
      </w:r>
    </w:p>
    <w:p>
      <w:pPr>
        <w:spacing w:after="100"/>
      </w:pPr>
      <w:r>
        <w:t xml:space="preserve">Identify every system and data store that must be backed up: AMS (Applied Epic, Hawksoft, AMS360), email, accounting software, carrier correspondence, scanned documents, and any local files. Classify data by criticality: the AMS is the highest priority — without it, the agency cannot service clients or track commissions.</w:t>
      </w:r>
    </w:p>
    <w:p>
      <w:pPr>
        <w:pStyle w:val="ListParagraph"/>
        <w:numPr>
          <w:ilvl w:val="1"/>
          <w:numId w:val="1"/>
        </w:numPr>
        <w:spacing w:after="40"/>
      </w:pPr>
      <w:r>
        <w:t xml:space="preserve">List all systems containing client or business data</w:t>
      </w:r>
    </w:p>
    <w:p>
      <w:pPr>
        <w:pStyle w:val="ListParagraph"/>
        <w:numPr>
          <w:ilvl w:val="1"/>
          <w:numId w:val="1"/>
        </w:numPr>
        <w:spacing w:after="40"/>
      </w:pPr>
      <w:r>
        <w:t xml:space="preserve">Classify each system by criticality (critical, important, low)</w:t>
      </w:r>
    </w:p>
    <w:p>
      <w:pPr>
        <w:pStyle w:val="ListParagraph"/>
        <w:numPr>
          <w:ilvl w:val="1"/>
          <w:numId w:val="1"/>
        </w:numPr>
        <w:spacing w:after="40"/>
      </w:pPr>
      <w:r>
        <w:t xml:space="preserve">Identify data storage locations (local server, cloud, individual workstations)</w:t>
      </w:r>
    </w:p>
    <w:p>
      <w:pPr>
        <w:pStyle w:val="ListParagraph"/>
        <w:numPr>
          <w:ilvl w:val="1"/>
          <w:numId w:val="1"/>
        </w:numPr>
        <w:spacing w:after="40"/>
      </w:pPr>
      <w:r>
        <w:t xml:space="preserve">Document data retention requirements for each data type</w:t>
      </w:r>
    </w:p>
    <w:p>
      <w:pPr>
        <w:pStyle w:val="ListParagraph"/>
        <w:numPr>
          <w:ilvl w:val="1"/>
          <w:numId w:val="1"/>
        </w:numPr>
        <w:spacing w:after="40"/>
      </w:pPr>
      <w:r>
        <w:t xml:space="preserve">Calculate total data volume for backup capacity planning</w:t>
      </w:r>
    </w:p>
    <w:p>
      <w:pPr>
        <w:pStyle w:val="Heading3"/>
        <w:spacing w:after="40" w:before="160"/>
      </w:pPr>
      <w:r>
        <w:t xml:space="preserve">Step 2: Configure automated daily backups</w:t>
      </w:r>
    </w:p>
    <w:p>
      <w:pPr>
        <w:spacing w:after="100"/>
      </w:pPr>
      <w:r>
        <w:t xml:space="preserve">Set up automated backups for all critical systems. Minimum schedule: full backup weekly, incremental daily. AMS data should be backed up at minimum daily — for agencies processing high volumes, consider real-time replication. Store backups in at least two locations: on-site (for fast recovery) and off-site or cloud (for disaster recovery).</w:t>
      </w:r>
    </w:p>
    <w:p>
      <w:pPr>
        <w:pStyle w:val="ListParagraph"/>
        <w:numPr>
          <w:ilvl w:val="1"/>
          <w:numId w:val="1"/>
        </w:numPr>
        <w:spacing w:after="40"/>
      </w:pPr>
      <w:r>
        <w:t xml:space="preserve">Configure automated backup schedules for each system</w:t>
      </w:r>
    </w:p>
    <w:p>
      <w:pPr>
        <w:pStyle w:val="ListParagraph"/>
        <w:numPr>
          <w:ilvl w:val="1"/>
          <w:numId w:val="1"/>
        </w:numPr>
        <w:spacing w:after="40"/>
      </w:pPr>
      <w:r>
        <w:t xml:space="preserve">Set full backup (weekly) and incremental backup (daily) schedules</w:t>
      </w:r>
    </w:p>
    <w:p>
      <w:pPr>
        <w:pStyle w:val="ListParagraph"/>
        <w:numPr>
          <w:ilvl w:val="1"/>
          <w:numId w:val="1"/>
        </w:numPr>
        <w:spacing w:after="40"/>
      </w:pPr>
      <w:r>
        <w:t xml:space="preserve">Configure on-site backup storage for fast recovery</w:t>
      </w:r>
    </w:p>
    <w:p>
      <w:pPr>
        <w:pStyle w:val="ListParagraph"/>
        <w:numPr>
          <w:ilvl w:val="1"/>
          <w:numId w:val="1"/>
        </w:numPr>
        <w:spacing w:after="40"/>
      </w:pPr>
      <w:r>
        <w:t xml:space="preserve">Configure off-site or cloud backup for disaster recovery</w:t>
      </w:r>
    </w:p>
    <w:p>
      <w:pPr>
        <w:pStyle w:val="ListParagraph"/>
        <w:numPr>
          <w:ilvl w:val="1"/>
          <w:numId w:val="1"/>
        </w:numPr>
        <w:spacing w:after="40"/>
      </w:pPr>
      <w:r>
        <w:t xml:space="preserve">Enable backup encryption for all client data (GLBA requirement)</w:t>
      </w:r>
    </w:p>
    <w:p>
      <w:pPr>
        <w:pStyle w:val="ListParagraph"/>
        <w:numPr>
          <w:ilvl w:val="1"/>
          <w:numId w:val="1"/>
        </w:numPr>
        <w:spacing w:after="40"/>
      </w:pPr>
      <w:r>
        <w:t xml:space="preserve">Set up automated backup completion notifications</w:t>
      </w:r>
    </w:p>
    <w:p>
      <w:pPr>
        <w:pStyle w:val="Heading3"/>
        <w:spacing w:after="40" w:before="160"/>
      </w:pPr>
      <w:r>
        <w:t xml:space="preserve">Step 3: Verify backups daily</w:t>
      </w:r>
    </w:p>
    <w:p>
      <w:pPr>
        <w:spacing w:after="100"/>
      </w:pPr>
      <w:r>
        <w:t xml:space="preserve">Every business day, verify that all scheduled backups completed successfully. Check the backup log for errors, warnings, or missed backups. A backup that runs but fails is worse than no backup — it creates a false sense of security. Address any failures immediately.</w:t>
      </w:r>
    </w:p>
    <w:p>
      <w:pPr>
        <w:pStyle w:val="ListParagraph"/>
        <w:numPr>
          <w:ilvl w:val="1"/>
          <w:numId w:val="1"/>
        </w:numPr>
        <w:spacing w:after="40"/>
      </w:pPr>
      <w:r>
        <w:t xml:space="preserve">Review daily backup completion reports</w:t>
      </w:r>
    </w:p>
    <w:p>
      <w:pPr>
        <w:pStyle w:val="ListParagraph"/>
        <w:numPr>
          <w:ilvl w:val="1"/>
          <w:numId w:val="1"/>
        </w:numPr>
        <w:spacing w:after="40"/>
      </w:pPr>
      <w:r>
        <w:t xml:space="preserve">Check for errors or warnings in backup logs</w:t>
      </w:r>
    </w:p>
    <w:p>
      <w:pPr>
        <w:pStyle w:val="ListParagraph"/>
        <w:numPr>
          <w:ilvl w:val="1"/>
          <w:numId w:val="1"/>
        </w:numPr>
        <w:spacing w:after="40"/>
      </w:pPr>
      <w:r>
        <w:t xml:space="preserve">Verify backup file sizes are consistent (sudden drops indicate problems)</w:t>
      </w:r>
    </w:p>
    <w:p>
      <w:pPr>
        <w:pStyle w:val="ListParagraph"/>
        <w:numPr>
          <w:ilvl w:val="1"/>
          <w:numId w:val="1"/>
        </w:numPr>
        <w:spacing w:after="40"/>
      </w:pPr>
      <w:r>
        <w:t xml:space="preserve">Resolve any backup failures immediately</w:t>
      </w:r>
    </w:p>
    <w:p>
      <w:pPr>
        <w:pStyle w:val="ListParagraph"/>
        <w:numPr>
          <w:ilvl w:val="1"/>
          <w:numId w:val="1"/>
        </w:numPr>
        <w:spacing w:after="40"/>
      </w:pPr>
      <w:r>
        <w:t xml:space="preserve">Document backup verification in the daily log</w:t>
      </w:r>
    </w:p>
    <w:p>
      <w:pPr>
        <w:pStyle w:val="ListParagraph"/>
        <w:numPr>
          <w:ilvl w:val="1"/>
          <w:numId w:val="1"/>
        </w:numPr>
        <w:spacing w:after="40"/>
      </w:pPr>
      <w:r>
        <w:t xml:space="preserve">Escalate persistent failures to IT support</w:t>
      </w:r>
    </w:p>
    <w:p>
      <w:pPr>
        <w:pStyle w:val="Heading3"/>
        <w:spacing w:after="40" w:before="160"/>
      </w:pPr>
      <w:r>
        <w:t xml:space="preserve">Step 4: Test recovery procedures monthly</w:t>
      </w:r>
    </w:p>
    <w:p>
      <w:pPr>
        <w:spacing w:after="100"/>
      </w:pPr>
      <w:r>
        <w:t xml:space="preserve">Monthly, test the recovery process by restoring a subset of data from backup. This verifies that backups are actually restorable — not just completing without errors. Test different scenarios: single file recovery, full system restore, and disaster recovery from off-site backup. Document the test results and recovery time.</w:t>
      </w:r>
    </w:p>
    <w:p>
      <w:pPr>
        <w:pStyle w:val="ListParagraph"/>
        <w:numPr>
          <w:ilvl w:val="1"/>
          <w:numId w:val="1"/>
        </w:numPr>
        <w:spacing w:after="40"/>
      </w:pPr>
      <w:r>
        <w:t xml:space="preserve">Select the test scenario (file recovery, system restore, disaster recovery)</w:t>
      </w:r>
    </w:p>
    <w:p>
      <w:pPr>
        <w:pStyle w:val="ListParagraph"/>
        <w:numPr>
          <w:ilvl w:val="1"/>
          <w:numId w:val="1"/>
        </w:numPr>
        <w:spacing w:after="40"/>
      </w:pPr>
      <w:r>
        <w:t xml:space="preserve">Execute the recovery from the backup</w:t>
      </w:r>
    </w:p>
    <w:p>
      <w:pPr>
        <w:pStyle w:val="ListParagraph"/>
        <w:numPr>
          <w:ilvl w:val="1"/>
          <w:numId w:val="1"/>
        </w:numPr>
        <w:spacing w:after="40"/>
      </w:pPr>
      <w:r>
        <w:t xml:space="preserve">Verify the restored data is complete and accurate</w:t>
      </w:r>
    </w:p>
    <w:p>
      <w:pPr>
        <w:pStyle w:val="ListParagraph"/>
        <w:numPr>
          <w:ilvl w:val="1"/>
          <w:numId w:val="1"/>
        </w:numPr>
        <w:spacing w:after="40"/>
      </w:pPr>
      <w:r>
        <w:t xml:space="preserve">Measure the recovery time and compare to RTO targets</w:t>
      </w:r>
    </w:p>
    <w:p>
      <w:pPr>
        <w:pStyle w:val="ListParagraph"/>
        <w:numPr>
          <w:ilvl w:val="1"/>
          <w:numId w:val="1"/>
        </w:numPr>
        <w:spacing w:after="40"/>
      </w:pPr>
      <w:r>
        <w:t xml:space="preserve">Document the test results and any issues found</w:t>
      </w:r>
    </w:p>
    <w:p>
      <w:pPr>
        <w:pStyle w:val="ListParagraph"/>
        <w:numPr>
          <w:ilvl w:val="1"/>
          <w:numId w:val="1"/>
        </w:numPr>
        <w:spacing w:after="40"/>
      </w:pPr>
      <w:r>
        <w:t xml:space="preserve">Update recovery procedures based on test findings</w:t>
      </w:r>
    </w:p>
    <w:p>
      <w:pPr>
        <w:spacing w:after="100"/>
      </w:pPr>
      <w:r>
        <w:rPr>
          <w:i/>
          <w:iCs/>
          <w:color w:val="B45309"/>
        </w:rPr>
        <w:t xml:space="preserve">Warning: If you've never tested a recovery from your backups, you don't actually know if your backups work. Untested backups fail to restore 30-40% of the time due to corruption, configuration issues, or incomplete backup sets. Test monthly.</w:t>
      </w:r>
    </w:p>
    <w:p>
      <w:pPr>
        <w:pStyle w:val="Heading3"/>
        <w:spacing w:after="40" w:before="160"/>
      </w:pPr>
      <w:r>
        <w:t xml:space="preserve">Step 5: Maintain the disaster recovery plan</w:t>
      </w:r>
    </w:p>
    <w:p>
      <w:pPr>
        <w:spacing w:after="100"/>
      </w:pPr>
      <w:r>
        <w:t xml:space="preserve">Document the full disaster recovery plan: how to restore operations if the office, server, or primary systems are destroyed. Include: recovery priority order, contact information for IT support, carrier contacts for policy data reconstruction, and temporary operating procedures. Store the plan off-site — a disaster recovery plan in the destroyed office is useless.</w:t>
      </w:r>
    </w:p>
    <w:p>
      <w:pPr>
        <w:pStyle w:val="ListParagraph"/>
        <w:numPr>
          <w:ilvl w:val="1"/>
          <w:numId w:val="1"/>
        </w:numPr>
        <w:spacing w:after="40"/>
      </w:pPr>
      <w:r>
        <w:t xml:space="preserve">Document the recovery priority order (AMS first, then email, then financials)</w:t>
      </w:r>
    </w:p>
    <w:p>
      <w:pPr>
        <w:pStyle w:val="ListParagraph"/>
        <w:numPr>
          <w:ilvl w:val="1"/>
          <w:numId w:val="1"/>
        </w:numPr>
        <w:spacing w:after="40"/>
      </w:pPr>
      <w:r>
        <w:t xml:space="preserve">List all vendor and IT support contacts with emergency numbers</w:t>
      </w:r>
    </w:p>
    <w:p>
      <w:pPr>
        <w:pStyle w:val="ListParagraph"/>
        <w:numPr>
          <w:ilvl w:val="1"/>
          <w:numId w:val="1"/>
        </w:numPr>
        <w:spacing w:after="40"/>
      </w:pPr>
      <w:r>
        <w:t xml:space="preserve">Document carrier contacts for policy data reconstruction if needed</w:t>
      </w:r>
    </w:p>
    <w:p>
      <w:pPr>
        <w:pStyle w:val="ListParagraph"/>
        <w:numPr>
          <w:ilvl w:val="1"/>
          <w:numId w:val="1"/>
        </w:numPr>
        <w:spacing w:after="40"/>
      </w:pPr>
      <w:r>
        <w:t xml:space="preserve">Define temporary operating procedures during recovery</w:t>
      </w:r>
    </w:p>
    <w:p>
      <w:pPr>
        <w:pStyle w:val="ListParagraph"/>
        <w:numPr>
          <w:ilvl w:val="1"/>
          <w:numId w:val="1"/>
        </w:numPr>
        <w:spacing w:after="40"/>
      </w:pPr>
      <w:r>
        <w:t xml:space="preserve">Store the disaster recovery plan off-site and in the cloud</w:t>
      </w:r>
    </w:p>
    <w:p>
      <w:pPr>
        <w:pStyle w:val="ListParagraph"/>
        <w:numPr>
          <w:ilvl w:val="1"/>
          <w:numId w:val="1"/>
        </w:numPr>
        <w:spacing w:after="40"/>
      </w:pPr>
      <w:r>
        <w:t xml:space="preserve">Review and update the plan quarterly</w:t>
      </w:r>
    </w:p>
    <w:p>
      <w:pPr>
        <w:pStyle w:val="Heading3"/>
        <w:spacing w:after="40" w:before="160"/>
      </w:pPr>
      <w:r>
        <w:t xml:space="preserve">Step 6: Ensure GLBA compliance</w:t>
      </w:r>
    </w:p>
    <w:p>
      <w:pPr>
        <w:spacing w:after="100"/>
      </w:pPr>
      <w:r>
        <w:t xml:space="preserve">The Gramm-Leach-Bliley Act requires insurance agencies to protect customer nonpublic personal information (NPI). Backup procedures must comply: encrypt all backups containing client data, control access to backup media, securely destroy old backup media, and document data protection procedures in the agency's Written Information Security Program (WISP).</w:t>
      </w:r>
    </w:p>
    <w:p>
      <w:pPr>
        <w:pStyle w:val="ListParagraph"/>
        <w:numPr>
          <w:ilvl w:val="1"/>
          <w:numId w:val="1"/>
        </w:numPr>
        <w:spacing w:after="40"/>
      </w:pPr>
      <w:r>
        <w:t xml:space="preserve">Verify all backups containing client data are encrypted</w:t>
      </w:r>
    </w:p>
    <w:p>
      <w:pPr>
        <w:pStyle w:val="ListParagraph"/>
        <w:numPr>
          <w:ilvl w:val="1"/>
          <w:numId w:val="1"/>
        </w:numPr>
        <w:spacing w:after="40"/>
      </w:pPr>
      <w:r>
        <w:t xml:space="preserve">Restrict access to backup systems to authorized personnel</w:t>
      </w:r>
    </w:p>
    <w:p>
      <w:pPr>
        <w:pStyle w:val="ListParagraph"/>
        <w:numPr>
          <w:ilvl w:val="1"/>
          <w:numId w:val="1"/>
        </w:numPr>
        <w:spacing w:after="40"/>
      </w:pPr>
      <w:r>
        <w:t xml:space="preserve">Securely destroy or wipe old backup media before disposal</w:t>
      </w:r>
    </w:p>
    <w:p>
      <w:pPr>
        <w:pStyle w:val="ListParagraph"/>
        <w:numPr>
          <w:ilvl w:val="1"/>
          <w:numId w:val="1"/>
        </w:numPr>
        <w:spacing w:after="40"/>
      </w:pPr>
      <w:r>
        <w:t xml:space="preserve">Document backup procedures in the WISP</w:t>
      </w:r>
    </w:p>
    <w:p>
      <w:pPr>
        <w:pStyle w:val="ListParagraph"/>
        <w:numPr>
          <w:ilvl w:val="1"/>
          <w:numId w:val="1"/>
        </w:numPr>
        <w:spacing w:after="40"/>
      </w:pPr>
      <w:r>
        <w:t xml:space="preserve">Review GLBA compliance of backup procedures annually</w:t>
      </w:r>
    </w:p>
    <w:p>
      <w:pPr>
        <w:pStyle w:val="ListParagraph"/>
        <w:numPr>
          <w:ilvl w:val="1"/>
          <w:numId w:val="1"/>
        </w:numPr>
        <w:spacing w:after="40"/>
      </w:pPr>
      <w:r>
        <w:t xml:space="preserve">Train staff on data handling and backup security</w:t>
      </w:r>
    </w:p>
    <w:p>
      <w:pPr>
        <w:pStyle w:val="Heading2"/>
        <w:spacing w:after="100" w:before="240"/>
      </w:pPr>
      <w:r>
        <w:t xml:space="preserve">Completion Checklist</w:t>
      </w:r>
    </w:p>
    <w:p>
      <w:pPr>
        <w:spacing w:after="40"/>
      </w:pPr>
      <w:r>
        <w:t xml:space="preserve">☐  All critical systems and data stores identified and inventoried</w:t>
      </w:r>
    </w:p>
    <w:p>
      <w:pPr>
        <w:spacing w:after="40"/>
      </w:pPr>
      <w:r>
        <w:t xml:space="preserve">☐  Automated daily backups configured for all critical systems</w:t>
      </w:r>
    </w:p>
    <w:p>
      <w:pPr>
        <w:spacing w:after="40"/>
      </w:pPr>
      <w:r>
        <w:t xml:space="preserve">☐  AMS backed up at minimum daily</w:t>
      </w:r>
    </w:p>
    <w:p>
      <w:pPr>
        <w:spacing w:after="40"/>
      </w:pPr>
      <w:r>
        <w:t xml:space="preserve">☐  Backups stored in at least two locations (on-site and off-site)</w:t>
      </w:r>
    </w:p>
    <w:p>
      <w:pPr>
        <w:spacing w:after="40"/>
      </w:pPr>
      <w:r>
        <w:t xml:space="preserve">☐  All backups containing client data encrypted</w:t>
      </w:r>
    </w:p>
    <w:p>
      <w:pPr>
        <w:spacing w:after="40"/>
      </w:pPr>
      <w:r>
        <w:t xml:space="preserve">☐  Daily backup verification performed every business day</w:t>
      </w:r>
    </w:p>
    <w:p>
      <w:pPr>
        <w:spacing w:after="40"/>
      </w:pPr>
      <w:r>
        <w:t xml:space="preserve">☐  Backup failures addressed within 4 hours</w:t>
      </w:r>
    </w:p>
    <w:p>
      <w:pPr>
        <w:spacing w:after="40"/>
      </w:pPr>
      <w:r>
        <w:t xml:space="preserve">☐  Recovery test performed monthly with documented results</w:t>
      </w:r>
    </w:p>
    <w:p>
      <w:pPr>
        <w:spacing w:after="40"/>
      </w:pPr>
      <w:r>
        <w:t xml:space="preserve">☐  Disaster recovery plan documented and stored off-site</w:t>
      </w:r>
    </w:p>
    <w:p>
      <w:pPr>
        <w:spacing w:after="40"/>
      </w:pPr>
      <w:r>
        <w:t xml:space="preserve">☐  GLBA WISP includes backup and data protection procedures</w:t>
      </w:r>
    </w:p>
    <w:p>
      <w:pPr>
        <w:spacing w:after="40"/>
      </w:pPr>
      <w:r>
        <w:t xml:space="preserve">☐  Old backup media securely destroyed</w:t>
      </w:r>
    </w:p>
    <w:p>
      <w:pPr>
        <w:spacing w:after="40"/>
      </w:pPr>
      <w:r>
        <w:t xml:space="preserve">☐  Staff trained on data handling procedures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Backup success rate</w:t>
            </w:r>
          </w:p>
        </w:tc>
        <w:tc>
          <w:tcPr>
            <w:tcMar>
              <w:top w:type="dxa" w:w="60"/>
              <w:left w:type="dxa" w:w="120"/>
              <w:bottom w:type="dxa" w:w="60"/>
              <w:right w:type="dxa" w:w="120"/>
            </w:tcMar>
          </w:tcPr>
          <w:p>
            <w:r>
              <w:rPr>
                <w:b w:val="false"/>
                <w:bCs w:val="false"/>
              </w:rPr>
              <w:t xml:space="preserve">99.9% of scheduled backups complete successfully</w:t>
            </w:r>
          </w:p>
        </w:tc>
      </w:tr>
      <w:tr>
        <w:trPr>
          <w:tblHeader w:val="false"/>
        </w:trPr>
        <w:tc>
          <w:tcPr>
            <w:tcMar>
              <w:top w:type="dxa" w:w="60"/>
              <w:left w:type="dxa" w:w="120"/>
              <w:bottom w:type="dxa" w:w="60"/>
              <w:right w:type="dxa" w:w="120"/>
            </w:tcMar>
          </w:tcPr>
          <w:p>
            <w:r>
              <w:rPr>
                <w:b w:val="false"/>
                <w:bCs w:val="false"/>
              </w:rPr>
              <w:t xml:space="preserve">Recovery test pass rate</w:t>
            </w:r>
          </w:p>
        </w:tc>
        <w:tc>
          <w:tcPr>
            <w:tcMar>
              <w:top w:type="dxa" w:w="60"/>
              <w:left w:type="dxa" w:w="120"/>
              <w:bottom w:type="dxa" w:w="60"/>
              <w:right w:type="dxa" w:w="120"/>
            </w:tcMar>
          </w:tcPr>
          <w:p>
            <w:r>
              <w:rPr>
                <w:b w:val="false"/>
                <w:bCs w:val="false"/>
              </w:rPr>
              <w:t xml:space="preserve">100% of monthly tests restore data successfully</w:t>
            </w:r>
          </w:p>
        </w:tc>
      </w:tr>
      <w:tr>
        <w:trPr>
          <w:tblHeader w:val="false"/>
        </w:trPr>
        <w:tc>
          <w:tcPr>
            <w:tcMar>
              <w:top w:type="dxa" w:w="60"/>
              <w:left w:type="dxa" w:w="120"/>
              <w:bottom w:type="dxa" w:w="60"/>
              <w:right w:type="dxa" w:w="120"/>
            </w:tcMar>
          </w:tcPr>
          <w:p>
            <w:r>
              <w:rPr>
                <w:b w:val="false"/>
                <w:bCs w:val="false"/>
              </w:rPr>
              <w:t xml:space="preserve">Recovery time</w:t>
            </w:r>
          </w:p>
        </w:tc>
        <w:tc>
          <w:tcPr>
            <w:tcMar>
              <w:top w:type="dxa" w:w="60"/>
              <w:left w:type="dxa" w:w="120"/>
              <w:bottom w:type="dxa" w:w="60"/>
              <w:right w:type="dxa" w:w="120"/>
            </w:tcMar>
          </w:tcPr>
          <w:p>
            <w:r>
              <w:rPr>
                <w:b w:val="false"/>
                <w:bCs w:val="false"/>
              </w:rPr>
              <w:t xml:space="preserve">AMS restored within 4 hours (RTO)</w:t>
            </w:r>
          </w:p>
        </w:tc>
      </w:tr>
      <w:tr>
        <w:trPr>
          <w:tblHeader w:val="false"/>
        </w:trPr>
        <w:tc>
          <w:tcPr>
            <w:tcMar>
              <w:top w:type="dxa" w:w="60"/>
              <w:left w:type="dxa" w:w="120"/>
              <w:bottom w:type="dxa" w:w="60"/>
              <w:right w:type="dxa" w:w="120"/>
            </w:tcMar>
          </w:tcPr>
          <w:p>
            <w:r>
              <w:rPr>
                <w:b w:val="false"/>
                <w:bCs w:val="false"/>
              </w:rPr>
              <w:t xml:space="preserve">Data loss window</w:t>
            </w:r>
          </w:p>
        </w:tc>
        <w:tc>
          <w:tcPr>
            <w:tcMar>
              <w:top w:type="dxa" w:w="60"/>
              <w:left w:type="dxa" w:w="120"/>
              <w:bottom w:type="dxa" w:w="60"/>
              <w:right w:type="dxa" w:w="120"/>
            </w:tcMar>
          </w:tcPr>
          <w:p>
            <w:r>
              <w:rPr>
                <w:b w:val="false"/>
                <w:bCs w:val="false"/>
              </w:rPr>
              <w:t xml:space="preserve">Maximum 24 hours of data loss (RPO)</w:t>
            </w:r>
          </w:p>
        </w:tc>
      </w:tr>
    </w:tbl>
    <w:p>
      <w:pPr>
        <w:pStyle w:val="Heading2"/>
        <w:spacing w:after="100" w:before="240"/>
      </w:pPr>
      <w:r>
        <w:t xml:space="preserve">Revision Schedule</w:t>
      </w:r>
    </w:p>
    <w:p>
      <w:pPr>
        <w:spacing w:after="100"/>
      </w:pPr>
      <w:r>
        <w:t xml:space="preserve">Quarterly, or after any data loss incident, backup failure, or change to backup infrastructure.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Data Backup for Insurance</dc:title>
  <dc:creator>Glyde</dc:creator>
  <dc:description>Free data backup SOP for insurance agencies. Covers AMS backup, client data protection, and disaster recovery procedures.</dc:description>
  <cp:lastModifiedBy>Un-named</cp:lastModifiedBy>
  <cp:revision>1</cp:revision>
  <dcterms:created xsi:type="dcterms:W3CDTF">2026-07-22T08:34:35.485Z</dcterms:created>
  <dcterms:modified xsi:type="dcterms:W3CDTF">2026-07-22T08:34:35.485Z</dcterms:modified>
</cp:coreProperties>
</file>

<file path=docProps/custom.xml><?xml version="1.0" encoding="utf-8"?>
<Properties xmlns="http://schemas.openxmlformats.org/officeDocument/2006/custom-properties" xmlns:vt="http://schemas.openxmlformats.org/officeDocument/2006/docPropsVTypes"/>
</file>