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Inventory Management for Retail</w:t>
      </w:r>
    </w:p>
    <w:p>
      <w:pPr>
        <w:spacing w:after="200"/>
      </w:pPr>
      <w:r>
        <w:rPr>
          <w:i/>
          <w:iCs/>
          <w:color w:val="6B7280"/>
        </w:rPr>
        <w:t xml:space="preserve">Free inventory management SOP template for retail stores. Covers cycle counts, stock replenishment, shrinkage tracking, POS inventory sync, and reorder triggers.</w:t>
      </w:r>
    </w:p>
    <w:p>
      <w:pPr>
        <w:pStyle w:val="Heading2"/>
        <w:spacing w:after="100" w:before="240"/>
      </w:pPr>
      <w:r>
        <w:t xml:space="preserve">Purpose</w:t>
      </w:r>
    </w:p>
    <w:p>
      <w:pPr>
        <w:spacing w:after="100"/>
      </w:pPr>
      <w:r>
        <w:t xml:space="preserve">Keep accurate, real-time inventory counts across the sales floor, stockroom, and POS system so the store never loses a sale to an out-of-stock and never sits on dead inventory that ties up cash. This SOP covers cycle counting, receiving shipments, stockroom organization, POS inventory syncing, shrinkage tracking, and reorder trigger management. The goal is inventory accuracy above 95% with zero surprises during the annual physical count.</w:t>
      </w:r>
    </w:p>
    <w:p>
      <w:pPr>
        <w:pStyle w:val="Heading2"/>
        <w:spacing w:after="100" w:before="240"/>
      </w:pPr>
      <w:r>
        <w:t xml:space="preserve">Scope</w:t>
      </w:r>
    </w:p>
    <w:p>
      <w:pPr>
        <w:spacing w:after="100"/>
      </w:pPr>
      <w:r>
        <w:t xml:space="preserve">Covers inventory management for all merchandise in-store: sales floor, stockroom, and fitting room return racks. Applies to all SKUs tracked in the POS system. Does not cover warehouse or distribution center inventory, e-commerce-only inventory, or fixed assets (fixtures, displays, equipment).</w:t>
      </w:r>
    </w:p>
    <w:p>
      <w:pPr>
        <w:pStyle w:val="Heading2"/>
        <w:spacing w:after="100" w:before="240"/>
      </w:pPr>
      <w:r>
        <w:t xml:space="preserve">Prerequisites</w:t>
      </w:r>
    </w:p>
    <w:p>
      <w:pPr>
        <w:pStyle w:val="ListParagraph"/>
        <w:numPr>
          <w:ilvl w:val="0"/>
          <w:numId w:val="1"/>
        </w:numPr>
        <w:spacing w:after="40"/>
      </w:pPr>
      <w:r>
        <w:t xml:space="preserve">POS inventory module configured in Shopify POS, Square, or Lightspeed with all active SKUs loaded</w:t>
      </w:r>
    </w:p>
    <w:p>
      <w:pPr>
        <w:pStyle w:val="ListParagraph"/>
        <w:numPr>
          <w:ilvl w:val="0"/>
          <w:numId w:val="1"/>
        </w:numPr>
        <w:spacing w:after="40"/>
      </w:pPr>
      <w:r>
        <w:t xml:space="preserve">Stockroom organized with labeled sections, bins, or shelving by department or category</w:t>
      </w:r>
    </w:p>
    <w:p>
      <w:pPr>
        <w:pStyle w:val="ListParagraph"/>
        <w:numPr>
          <w:ilvl w:val="0"/>
          <w:numId w:val="1"/>
        </w:numPr>
        <w:spacing w:after="40"/>
      </w:pPr>
      <w:r>
        <w:t xml:space="preserve">Cycle count schedule established (daily, weekly, or rotating by department)</w:t>
      </w:r>
    </w:p>
    <w:p>
      <w:pPr>
        <w:pStyle w:val="ListParagraph"/>
        <w:numPr>
          <w:ilvl w:val="0"/>
          <w:numId w:val="1"/>
        </w:numPr>
        <w:spacing w:after="40"/>
      </w:pPr>
      <w:r>
        <w:t xml:space="preserve">Reorder points and minimum stock levels set for top-selling SKUs</w:t>
      </w:r>
    </w:p>
    <w:p>
      <w:pPr>
        <w:pStyle w:val="ListParagraph"/>
        <w:numPr>
          <w:ilvl w:val="0"/>
          <w:numId w:val="1"/>
        </w:numPr>
        <w:spacing w:after="40"/>
      </w:pPr>
      <w:r>
        <w:t xml:space="preserve">Handheld scanner or barcode reader available for stockroom counts</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Set reorder points and approve purchase orders for replenishment</w:t>
      </w:r>
    </w:p>
    <w:p>
      <w:pPr>
        <w:pStyle w:val="ListParagraph"/>
        <w:numPr>
          <w:ilvl w:val="0"/>
          <w:numId w:val="1"/>
        </w:numPr>
        <w:spacing w:after="40"/>
      </w:pPr>
      <w:r>
        <w:t xml:space="preserve">Review shrinkage reports monthly and investigate variances</w:t>
      </w:r>
    </w:p>
    <w:p>
      <w:pPr>
        <w:pStyle w:val="ListParagraph"/>
        <w:numPr>
          <w:ilvl w:val="0"/>
          <w:numId w:val="1"/>
        </w:numPr>
        <w:spacing w:after="40"/>
      </w:pPr>
      <w:r>
        <w:t xml:space="preserve">Oversee the annual physical inventory count</w:t>
      </w:r>
    </w:p>
    <w:p>
      <w:pPr>
        <w:spacing w:after="40" w:before="120"/>
      </w:pPr>
      <w:r>
        <w:rPr>
          <w:b/>
          <w:bCs/>
        </w:rPr>
        <w:t xml:space="preserve">Assistant Manager / Inventory Lead</w:t>
      </w:r>
    </w:p>
    <w:p>
      <w:pPr>
        <w:pStyle w:val="ListParagraph"/>
        <w:numPr>
          <w:ilvl w:val="0"/>
          <w:numId w:val="1"/>
        </w:numPr>
        <w:spacing w:after="40"/>
      </w:pPr>
      <w:r>
        <w:t xml:space="preserve">Execute the weekly cycle count schedule</w:t>
      </w:r>
    </w:p>
    <w:p>
      <w:pPr>
        <w:pStyle w:val="ListParagraph"/>
        <w:numPr>
          <w:ilvl w:val="0"/>
          <w:numId w:val="1"/>
        </w:numPr>
        <w:spacing w:after="40"/>
      </w:pPr>
      <w:r>
        <w:t xml:space="preserve">Receive and process incoming shipments against packing slips</w:t>
      </w:r>
    </w:p>
    <w:p>
      <w:pPr>
        <w:pStyle w:val="ListParagraph"/>
        <w:numPr>
          <w:ilvl w:val="0"/>
          <w:numId w:val="1"/>
        </w:numPr>
        <w:spacing w:after="40"/>
      </w:pPr>
      <w:r>
        <w:t xml:space="preserve">Maintain stockroom organization and ensure FIFO rotation</w:t>
      </w:r>
    </w:p>
    <w:p>
      <w:pPr>
        <w:spacing w:after="40" w:before="120"/>
      </w:pPr>
      <w:r>
        <w:rPr>
          <w:b/>
          <w:bCs/>
        </w:rPr>
        <w:t xml:space="preserve">Sales Associates</w:t>
      </w:r>
    </w:p>
    <w:p>
      <w:pPr>
        <w:pStyle w:val="ListParagraph"/>
        <w:numPr>
          <w:ilvl w:val="0"/>
          <w:numId w:val="1"/>
        </w:numPr>
        <w:spacing w:after="40"/>
      </w:pPr>
      <w:r>
        <w:t xml:space="preserve">Report low-stock or out-of-stock items on the sales floor during shifts</w:t>
      </w:r>
    </w:p>
    <w:p>
      <w:pPr>
        <w:pStyle w:val="ListParagraph"/>
        <w:numPr>
          <w:ilvl w:val="0"/>
          <w:numId w:val="1"/>
        </w:numPr>
        <w:spacing w:after="40"/>
      </w:pPr>
      <w:r>
        <w:t xml:space="preserve">Return fitting room items to correct floor locations promptly</w:t>
      </w:r>
    </w:p>
    <w:p>
      <w:pPr>
        <w:pStyle w:val="ListParagraph"/>
        <w:numPr>
          <w:ilvl w:val="0"/>
          <w:numId w:val="1"/>
        </w:numPr>
        <w:spacing w:after="40"/>
      </w:pPr>
      <w:r>
        <w:t xml:space="preserve">Scan items accurately at the register to maintain POS count accuracy</w:t>
      </w:r>
    </w:p>
    <w:p>
      <w:pPr>
        <w:pStyle w:val="Heading2"/>
        <w:spacing w:after="100" w:before="240"/>
      </w:pPr>
      <w:r>
        <w:t xml:space="preserve">Procedure</w:t>
      </w:r>
    </w:p>
    <w:p>
      <w:pPr>
        <w:pStyle w:val="Heading3"/>
        <w:spacing w:after="40" w:before="160"/>
      </w:pPr>
      <w:r>
        <w:t xml:space="preserve">Step 1: Perform the scheduled cycle count</w:t>
      </w:r>
    </w:p>
    <w:p>
      <w:pPr>
        <w:spacing w:after="100"/>
      </w:pPr>
      <w:r>
        <w:t xml:space="preserve">Each week, count a designated section of the store and stockroom against the POS inventory record. Rotate sections so every department is counted at least once per month. Use a handheld scanner to scan each item and record the actual count. Compare the physical count to the POS count and flag any discrepancies greater than 2 units.</w:t>
      </w:r>
    </w:p>
    <w:p>
      <w:pPr>
        <w:pStyle w:val="ListParagraph"/>
        <w:numPr>
          <w:ilvl w:val="1"/>
          <w:numId w:val="1"/>
        </w:numPr>
        <w:spacing w:after="40"/>
      </w:pPr>
      <w:r>
        <w:t xml:space="preserve">Identify the section to count per the rotating schedule</w:t>
      </w:r>
    </w:p>
    <w:p>
      <w:pPr>
        <w:pStyle w:val="ListParagraph"/>
        <w:numPr>
          <w:ilvl w:val="1"/>
          <w:numId w:val="1"/>
        </w:numPr>
        <w:spacing w:after="40"/>
      </w:pPr>
      <w:r>
        <w:t xml:space="preserve">Count all items in the section on the sales floor first, then the stockroom</w:t>
      </w:r>
    </w:p>
    <w:p>
      <w:pPr>
        <w:pStyle w:val="ListParagraph"/>
        <w:numPr>
          <w:ilvl w:val="1"/>
          <w:numId w:val="1"/>
        </w:numPr>
        <w:spacing w:after="40"/>
      </w:pPr>
      <w:r>
        <w:t xml:space="preserve">Scan each item with the handheld scanner and record the physical count</w:t>
      </w:r>
    </w:p>
    <w:p>
      <w:pPr>
        <w:pStyle w:val="ListParagraph"/>
        <w:numPr>
          <w:ilvl w:val="1"/>
          <w:numId w:val="1"/>
        </w:numPr>
        <w:spacing w:after="40"/>
      </w:pPr>
      <w:r>
        <w:t xml:space="preserve">Compare physical counts to the POS system count for each SKU</w:t>
      </w:r>
    </w:p>
    <w:p>
      <w:pPr>
        <w:pStyle w:val="ListParagraph"/>
        <w:numPr>
          <w:ilvl w:val="1"/>
          <w:numId w:val="1"/>
        </w:numPr>
        <w:spacing w:after="40"/>
      </w:pPr>
      <w:r>
        <w:t xml:space="preserve">Flag any discrepancy greater than 2 units for investigation</w:t>
      </w:r>
    </w:p>
    <w:p>
      <w:pPr>
        <w:spacing w:after="100"/>
      </w:pPr>
      <w:r>
        <w:rPr>
          <w:i/>
          <w:iCs/>
          <w:color w:val="1F7A4D"/>
        </w:rPr>
        <w:t xml:space="preserve">Tip: Do cycle counts before the store opens or after it closes. Counting during business hours means customers are moving product while you count, which introduces errors.</w:t>
      </w:r>
    </w:p>
    <w:p>
      <w:pPr>
        <w:pStyle w:val="Heading3"/>
        <w:spacing w:after="40" w:before="160"/>
      </w:pPr>
      <w:r>
        <w:t xml:space="preserve">Step 2: Investigate and resolve inventory discrepancies</w:t>
      </w:r>
    </w:p>
    <w:p>
      <w:pPr>
        <w:spacing w:after="100"/>
      </w:pPr>
      <w:r>
        <w:t xml:space="preserve">For any SKU where the physical count differs from the POS count by more than 2 units, investigate the cause. Check recent transaction logs for scanning errors, review return records, check the fitting room and return-to-floor rack, and look for misplaced items in the wrong section. Adjust the POS count only after you have identified a likely cause. Document every adjustment with the reason.</w:t>
      </w:r>
    </w:p>
    <w:p>
      <w:pPr>
        <w:pStyle w:val="ListParagraph"/>
        <w:numPr>
          <w:ilvl w:val="1"/>
          <w:numId w:val="1"/>
        </w:numPr>
        <w:spacing w:after="40"/>
      </w:pPr>
      <w:r>
        <w:t xml:space="preserve">Pull the POS transaction history for the discrepant SKU over the past 7 days</w:t>
      </w:r>
    </w:p>
    <w:p>
      <w:pPr>
        <w:pStyle w:val="ListParagraph"/>
        <w:numPr>
          <w:ilvl w:val="1"/>
          <w:numId w:val="1"/>
        </w:numPr>
        <w:spacing w:after="40"/>
      </w:pPr>
      <w:r>
        <w:t xml:space="preserve">Check the fitting room and return-to-floor rack for unprocessed items</w:t>
      </w:r>
    </w:p>
    <w:p>
      <w:pPr>
        <w:pStyle w:val="ListParagraph"/>
        <w:numPr>
          <w:ilvl w:val="1"/>
          <w:numId w:val="1"/>
        </w:numPr>
        <w:spacing w:after="40"/>
      </w:pPr>
      <w:r>
        <w:t xml:space="preserve">Look for items shelved in the wrong section or department</w:t>
      </w:r>
    </w:p>
    <w:p>
      <w:pPr>
        <w:pStyle w:val="ListParagraph"/>
        <w:numPr>
          <w:ilvl w:val="1"/>
          <w:numId w:val="1"/>
        </w:numPr>
        <w:spacing w:after="40"/>
      </w:pPr>
      <w:r>
        <w:t xml:space="preserve">Check for recent returns that may not have been scanned back into inventory</w:t>
      </w:r>
    </w:p>
    <w:p>
      <w:pPr>
        <w:pStyle w:val="ListParagraph"/>
        <w:numPr>
          <w:ilvl w:val="1"/>
          <w:numId w:val="1"/>
        </w:numPr>
        <w:spacing w:after="40"/>
      </w:pPr>
      <w:r>
        <w:t xml:space="preserve">Adjust the POS count with a documented reason for the adjustment</w:t>
      </w:r>
    </w:p>
    <w:p>
      <w:pPr>
        <w:spacing w:after="100"/>
      </w:pPr>
      <w:r>
        <w:rPr>
          <w:i/>
          <w:iCs/>
          <w:color w:val="B45309"/>
        </w:rPr>
        <w:t xml:space="preserve">Warning: Never adjust POS inventory counts without documenting the reason. Unexplained adjustments mask shrinkage patterns and make it impossible to identify theft or process failures.</w:t>
      </w:r>
    </w:p>
    <w:p>
      <w:pPr>
        <w:pStyle w:val="Heading3"/>
        <w:spacing w:after="40" w:before="160"/>
      </w:pPr>
      <w:r>
        <w:t xml:space="preserve">Step 3: Receive and process incoming shipments</w:t>
      </w:r>
    </w:p>
    <w:p>
      <w:pPr>
        <w:spacing w:after="100"/>
      </w:pPr>
      <w:r>
        <w:t xml:space="preserve">When a shipment arrives, the inventory lead checks every item against the packing slip. Count each box and verify the item, size, color, and quantity. If anything is missing or damaged, note it on the packing slip and report to the store manager before signing the delivery receipt. Scan received items into the POS inventory system immediately.</w:t>
      </w:r>
    </w:p>
    <w:p>
      <w:pPr>
        <w:pStyle w:val="ListParagraph"/>
        <w:numPr>
          <w:ilvl w:val="1"/>
          <w:numId w:val="1"/>
        </w:numPr>
        <w:spacing w:after="40"/>
      </w:pPr>
      <w:r>
        <w:t xml:space="preserve">Compare the shipment to the packing slip — item, size, color, quantity</w:t>
      </w:r>
    </w:p>
    <w:p>
      <w:pPr>
        <w:pStyle w:val="ListParagraph"/>
        <w:numPr>
          <w:ilvl w:val="1"/>
          <w:numId w:val="1"/>
        </w:numPr>
        <w:spacing w:after="40"/>
      </w:pPr>
      <w:r>
        <w:t xml:space="preserve">Inspect for damage: opened packaging, crushed boxes, water damage</w:t>
      </w:r>
    </w:p>
    <w:p>
      <w:pPr>
        <w:pStyle w:val="ListParagraph"/>
        <w:numPr>
          <w:ilvl w:val="1"/>
          <w:numId w:val="1"/>
        </w:numPr>
        <w:spacing w:after="40"/>
      </w:pPr>
      <w:r>
        <w:t xml:space="preserve">Note any discrepancies or damages on the packing slip before signing</w:t>
      </w:r>
    </w:p>
    <w:p>
      <w:pPr>
        <w:pStyle w:val="ListParagraph"/>
        <w:numPr>
          <w:ilvl w:val="1"/>
          <w:numId w:val="1"/>
        </w:numPr>
        <w:spacing w:after="40"/>
      </w:pPr>
      <w:r>
        <w:t xml:space="preserve">Scan all received items into the POS inventory system</w:t>
      </w:r>
    </w:p>
    <w:p>
      <w:pPr>
        <w:pStyle w:val="ListParagraph"/>
        <w:numPr>
          <w:ilvl w:val="1"/>
          <w:numId w:val="1"/>
        </w:numPr>
        <w:spacing w:after="40"/>
      </w:pPr>
      <w:r>
        <w:t xml:space="preserve">Separate items for immediate floor placement vs. stockroom storage</w:t>
      </w:r>
    </w:p>
    <w:p>
      <w:pPr>
        <w:pStyle w:val="Heading3"/>
        <w:spacing w:after="40" w:before="160"/>
      </w:pPr>
      <w:r>
        <w:t xml:space="preserve">Step 4: Organize stockroom using a consistent system</w:t>
      </w:r>
    </w:p>
    <w:p>
      <w:pPr>
        <w:spacing w:after="100"/>
      </w:pPr>
      <w:r>
        <w:t xml:space="preserve">Maintain the stockroom so any associate can find any item in under 60 seconds. Organize by department or category, with clearly labeled shelves or bins. Place new stock behind existing stock (FIFO) to prevent older items from being forgotten. Keep the stockroom floor clear and accessible. A messy stockroom slows replenishment and hides inventory discrepancies.</w:t>
      </w:r>
    </w:p>
    <w:p>
      <w:pPr>
        <w:pStyle w:val="ListParagraph"/>
        <w:numPr>
          <w:ilvl w:val="1"/>
          <w:numId w:val="1"/>
        </w:numPr>
        <w:spacing w:after="40"/>
      </w:pPr>
      <w:r>
        <w:t xml:space="preserve">Label all shelves and bins by department, category, and size range</w:t>
      </w:r>
    </w:p>
    <w:p>
      <w:pPr>
        <w:pStyle w:val="ListParagraph"/>
        <w:numPr>
          <w:ilvl w:val="1"/>
          <w:numId w:val="1"/>
        </w:numPr>
        <w:spacing w:after="40"/>
      </w:pPr>
      <w:r>
        <w:t xml:space="preserve">Place new stock behind existing stock for FIFO rotation</w:t>
      </w:r>
    </w:p>
    <w:p>
      <w:pPr>
        <w:pStyle w:val="ListParagraph"/>
        <w:numPr>
          <w:ilvl w:val="1"/>
          <w:numId w:val="1"/>
        </w:numPr>
        <w:spacing w:after="40"/>
      </w:pPr>
      <w:r>
        <w:t xml:space="preserve">Keep high-velocity items at waist height for fast access</w:t>
      </w:r>
    </w:p>
    <w:p>
      <w:pPr>
        <w:pStyle w:val="ListParagraph"/>
        <w:numPr>
          <w:ilvl w:val="1"/>
          <w:numId w:val="1"/>
        </w:numPr>
        <w:spacing w:after="40"/>
      </w:pPr>
      <w:r>
        <w:t xml:space="preserve">Clear the stockroom floor of empty boxes and packing materials after every shipment</w:t>
      </w:r>
    </w:p>
    <w:p>
      <w:pPr>
        <w:pStyle w:val="ListParagraph"/>
        <w:numPr>
          <w:ilvl w:val="1"/>
          <w:numId w:val="1"/>
        </w:numPr>
        <w:spacing w:after="40"/>
      </w:pPr>
      <w:r>
        <w:t xml:space="preserve">Audit the stockroom layout monthly and adjust for seasonal merchandise changes</w:t>
      </w:r>
    </w:p>
    <w:p>
      <w:pPr>
        <w:pStyle w:val="Heading3"/>
        <w:spacing w:after="40" w:before="160"/>
      </w:pPr>
      <w:r>
        <w:t xml:space="preserve">Step 5: Replenish the sales floor from stockroom</w:t>
      </w:r>
    </w:p>
    <w:p>
      <w:pPr>
        <w:spacing w:after="100"/>
      </w:pPr>
      <w:r>
        <w:t xml:space="preserve">At the start of each shift and during low-traffic periods, associates check the sales floor for gaps and pull replacement stock from the stockroom. Prioritize best sellers and items on active promotion. Restock by size and color to maintain a full, shoppable presentation. Update the stockroom count if using a separate tracking system.</w:t>
      </w:r>
    </w:p>
    <w:p>
      <w:pPr>
        <w:pStyle w:val="ListParagraph"/>
        <w:numPr>
          <w:ilvl w:val="1"/>
          <w:numId w:val="1"/>
        </w:numPr>
        <w:spacing w:after="40"/>
      </w:pPr>
      <w:r>
        <w:t xml:space="preserve">Walk the sales floor at the start of each shift and note gaps or low stock</w:t>
      </w:r>
    </w:p>
    <w:p>
      <w:pPr>
        <w:pStyle w:val="ListParagraph"/>
        <w:numPr>
          <w:ilvl w:val="1"/>
          <w:numId w:val="1"/>
        </w:numPr>
        <w:spacing w:after="40"/>
      </w:pPr>
      <w:r>
        <w:t xml:space="preserve">Pull replacement stock from the stockroom, prioritizing best sellers and promos</w:t>
      </w:r>
    </w:p>
    <w:p>
      <w:pPr>
        <w:pStyle w:val="ListParagraph"/>
        <w:numPr>
          <w:ilvl w:val="1"/>
          <w:numId w:val="1"/>
        </w:numPr>
        <w:spacing w:after="40"/>
      </w:pPr>
      <w:r>
        <w:t xml:space="preserve">Restock with full size runs where possible — a single medium on the shelf does not drive sales</w:t>
      </w:r>
    </w:p>
    <w:p>
      <w:pPr>
        <w:pStyle w:val="ListParagraph"/>
        <w:numPr>
          <w:ilvl w:val="1"/>
          <w:numId w:val="1"/>
        </w:numPr>
        <w:spacing w:after="40"/>
      </w:pPr>
      <w:r>
        <w:t xml:space="preserve">Fold, hang, or display replenished items per visual merchandising standards</w:t>
      </w:r>
    </w:p>
    <w:p>
      <w:pPr>
        <w:pStyle w:val="ListParagraph"/>
        <w:numPr>
          <w:ilvl w:val="1"/>
          <w:numId w:val="1"/>
        </w:numPr>
        <w:spacing w:after="40"/>
      </w:pPr>
      <w:r>
        <w:t xml:space="preserve">Remove any damaged items from the floor and set aside for markdown or disposal</w:t>
      </w:r>
    </w:p>
    <w:p>
      <w:pPr>
        <w:pStyle w:val="Heading3"/>
        <w:spacing w:after="40" w:before="160"/>
      </w:pPr>
      <w:r>
        <w:t xml:space="preserve">Step 6: Monitor reorder triggers and generate purchase orders</w:t>
      </w:r>
    </w:p>
    <w:p>
      <w:pPr>
        <w:spacing w:after="100"/>
      </w:pPr>
      <w:r>
        <w:t xml:space="preserve">Review the POS inventory report weekly to identify SKUs that have hit or are approaching their reorder point. Generate purchase orders for replenishment, grouping items by vendor. The store manager reviews and approves POs before submission. Track the expected delivery date and follow up on any orders not received within the expected window.</w:t>
      </w:r>
    </w:p>
    <w:p>
      <w:pPr>
        <w:pStyle w:val="ListParagraph"/>
        <w:numPr>
          <w:ilvl w:val="1"/>
          <w:numId w:val="1"/>
        </w:numPr>
        <w:spacing w:after="40"/>
      </w:pPr>
      <w:r>
        <w:t xml:space="preserve">Pull the POS inventory report filtered to items at or below reorder point</w:t>
      </w:r>
    </w:p>
    <w:p>
      <w:pPr>
        <w:pStyle w:val="ListParagraph"/>
        <w:numPr>
          <w:ilvl w:val="1"/>
          <w:numId w:val="1"/>
        </w:numPr>
        <w:spacing w:after="40"/>
      </w:pPr>
      <w:r>
        <w:t xml:space="preserve">Calculate order quantities based on sales velocity and lead time</w:t>
      </w:r>
    </w:p>
    <w:p>
      <w:pPr>
        <w:pStyle w:val="ListParagraph"/>
        <w:numPr>
          <w:ilvl w:val="1"/>
          <w:numId w:val="1"/>
        </w:numPr>
        <w:spacing w:after="40"/>
      </w:pPr>
      <w:r>
        <w:t xml:space="preserve">Group items by vendor and generate the purchase order</w:t>
      </w:r>
    </w:p>
    <w:p>
      <w:pPr>
        <w:pStyle w:val="ListParagraph"/>
        <w:numPr>
          <w:ilvl w:val="1"/>
          <w:numId w:val="1"/>
        </w:numPr>
        <w:spacing w:after="40"/>
      </w:pPr>
      <w:r>
        <w:t xml:space="preserve">Submit the PO to the store manager for approval before sending to the vendor</w:t>
      </w:r>
    </w:p>
    <w:p>
      <w:pPr>
        <w:pStyle w:val="ListParagraph"/>
        <w:numPr>
          <w:ilvl w:val="1"/>
          <w:numId w:val="1"/>
        </w:numPr>
        <w:spacing w:after="40"/>
      </w:pPr>
      <w:r>
        <w:t xml:space="preserve">Log the PO with expected delivery date for tracking</w:t>
      </w:r>
    </w:p>
    <w:p>
      <w:pPr>
        <w:pStyle w:val="Heading3"/>
        <w:spacing w:after="40" w:before="160"/>
      </w:pPr>
      <w:r>
        <w:t xml:space="preserve">Step 7: Track and report shrinkage monthly</w:t>
      </w:r>
    </w:p>
    <w:p>
      <w:pPr>
        <w:spacing w:after="100"/>
      </w:pPr>
      <w:r>
        <w:t xml:space="preserve">At the end of each month, calculate shrinkage: the difference between what the POS says you should have and what you actually have, expressed as a percentage of sales. Break shrinkage down by department to identify problem areas. Report the numbers to the store manager and district manager. Industry average shrinkage is 1.4% — anything above 2% requires immediate investigation.</w:t>
      </w:r>
    </w:p>
    <w:p>
      <w:pPr>
        <w:pStyle w:val="ListParagraph"/>
        <w:numPr>
          <w:ilvl w:val="1"/>
          <w:numId w:val="1"/>
        </w:numPr>
        <w:spacing w:after="40"/>
      </w:pPr>
      <w:r>
        <w:t xml:space="preserve">Calculate total shrinkage: (expected inventory - actual inventory) / sales</w:t>
      </w:r>
    </w:p>
    <w:p>
      <w:pPr>
        <w:pStyle w:val="ListParagraph"/>
        <w:numPr>
          <w:ilvl w:val="1"/>
          <w:numId w:val="1"/>
        </w:numPr>
        <w:spacing w:after="40"/>
      </w:pPr>
      <w:r>
        <w:t xml:space="preserve">Break shrinkage down by department or product category</w:t>
      </w:r>
    </w:p>
    <w:p>
      <w:pPr>
        <w:pStyle w:val="ListParagraph"/>
        <w:numPr>
          <w:ilvl w:val="1"/>
          <w:numId w:val="1"/>
        </w:numPr>
        <w:spacing w:after="40"/>
      </w:pPr>
      <w:r>
        <w:t xml:space="preserve">Compare to prior months to identify trends</w:t>
      </w:r>
    </w:p>
    <w:p>
      <w:pPr>
        <w:pStyle w:val="ListParagraph"/>
        <w:numPr>
          <w:ilvl w:val="1"/>
          <w:numId w:val="1"/>
        </w:numPr>
        <w:spacing w:after="40"/>
      </w:pPr>
      <w:r>
        <w:t xml:space="preserve">Flag any department above 2% shrinkage for investigation</w:t>
      </w:r>
    </w:p>
    <w:p>
      <w:pPr>
        <w:pStyle w:val="ListParagraph"/>
        <w:numPr>
          <w:ilvl w:val="1"/>
          <w:numId w:val="1"/>
        </w:numPr>
        <w:spacing w:after="40"/>
      </w:pPr>
      <w:r>
        <w:t xml:space="preserve">Present the report to the store manager with recommended corrective actions</w:t>
      </w:r>
    </w:p>
    <w:p>
      <w:pPr>
        <w:pStyle w:val="Heading3"/>
        <w:spacing w:after="40" w:before="160"/>
      </w:pPr>
      <w:r>
        <w:t xml:space="preserve">Step 8: Conduct the annual physical inventory</w:t>
      </w:r>
    </w:p>
    <w:p>
      <w:pPr>
        <w:spacing w:after="100"/>
      </w:pPr>
      <w:r>
        <w:t xml:space="preserve">Once per year, count every item in the store and stockroom. Schedule this during a low-traffic period or after hours. Assign counting teams to specific sections, provide scanners and count sheets, and verify every SKU against the POS record. The annual count is the definitive baseline for the next year's inventory tracking and determines the shrinkage number reported to corporate or ownership.</w:t>
      </w:r>
    </w:p>
    <w:p>
      <w:pPr>
        <w:pStyle w:val="ListParagraph"/>
        <w:numPr>
          <w:ilvl w:val="1"/>
          <w:numId w:val="1"/>
        </w:numPr>
        <w:spacing w:after="40"/>
      </w:pPr>
      <w:r>
        <w:t xml:space="preserve">Schedule the count during a closed period or overnight</w:t>
      </w:r>
    </w:p>
    <w:p>
      <w:pPr>
        <w:pStyle w:val="ListParagraph"/>
        <w:numPr>
          <w:ilvl w:val="1"/>
          <w:numId w:val="1"/>
        </w:numPr>
        <w:spacing w:after="40"/>
      </w:pPr>
      <w:r>
        <w:t xml:space="preserve">Assign teams to specific sections with scanners and count sheets</w:t>
      </w:r>
    </w:p>
    <w:p>
      <w:pPr>
        <w:pStyle w:val="ListParagraph"/>
        <w:numPr>
          <w:ilvl w:val="1"/>
          <w:numId w:val="1"/>
        </w:numPr>
        <w:spacing w:after="40"/>
      </w:pPr>
      <w:r>
        <w:t xml:space="preserve">Count every item — no section is skipped, no estimation allowed</w:t>
      </w:r>
    </w:p>
    <w:p>
      <w:pPr>
        <w:pStyle w:val="ListParagraph"/>
        <w:numPr>
          <w:ilvl w:val="1"/>
          <w:numId w:val="1"/>
        </w:numPr>
        <w:spacing w:after="40"/>
      </w:pPr>
      <w:r>
        <w:t xml:space="preserve">Reconcile the physical count against the POS inventory record</w:t>
      </w:r>
    </w:p>
    <w:p>
      <w:pPr>
        <w:pStyle w:val="ListParagraph"/>
        <w:numPr>
          <w:ilvl w:val="1"/>
          <w:numId w:val="1"/>
        </w:numPr>
        <w:spacing w:after="40"/>
      </w:pPr>
      <w:r>
        <w:t xml:space="preserve">Adjust POS counts to match the physical count and document all variances</w:t>
      </w:r>
    </w:p>
    <w:p>
      <w:pPr>
        <w:pStyle w:val="Heading2"/>
        <w:spacing w:after="100" w:before="240"/>
      </w:pPr>
      <w:r>
        <w:t xml:space="preserve">Completion Checklist</w:t>
      </w:r>
    </w:p>
    <w:p>
      <w:pPr>
        <w:spacing w:after="40"/>
      </w:pPr>
      <w:r>
        <w:t xml:space="preserve">☐  Cycle count schedule posted and followed weekly</w:t>
      </w:r>
    </w:p>
    <w:p>
      <w:pPr>
        <w:spacing w:after="40"/>
      </w:pPr>
      <w:r>
        <w:t xml:space="preserve">☐  All discrepancies over 2 units investigated and documented</w:t>
      </w:r>
    </w:p>
    <w:p>
      <w:pPr>
        <w:spacing w:after="40"/>
      </w:pPr>
      <w:r>
        <w:t xml:space="preserve">☐  Incoming shipments verified against packing slips before signing</w:t>
      </w:r>
    </w:p>
    <w:p>
      <w:pPr>
        <w:spacing w:after="40"/>
      </w:pPr>
      <w:r>
        <w:t xml:space="preserve">☐  Received items scanned into POS immediately upon receipt</w:t>
      </w:r>
    </w:p>
    <w:p>
      <w:pPr>
        <w:spacing w:after="40"/>
      </w:pPr>
      <w:r>
        <w:t xml:space="preserve">☐  Stockroom organized with labeled sections and FIFO rotation</w:t>
      </w:r>
    </w:p>
    <w:p>
      <w:pPr>
        <w:spacing w:after="40"/>
      </w:pPr>
      <w:r>
        <w:t xml:space="preserve">☐  Sales floor replenished at the start of each shift</w:t>
      </w:r>
    </w:p>
    <w:p>
      <w:pPr>
        <w:spacing w:after="40"/>
      </w:pPr>
      <w:r>
        <w:t xml:space="preserve">☐  Reorder points set for all top-selling SKUs</w:t>
      </w:r>
    </w:p>
    <w:p>
      <w:pPr>
        <w:spacing w:after="40"/>
      </w:pPr>
      <w:r>
        <w:t xml:space="preserve">☐  Purchase orders reviewed and approved before submission</w:t>
      </w:r>
    </w:p>
    <w:p>
      <w:pPr>
        <w:spacing w:after="40"/>
      </w:pPr>
      <w:r>
        <w:t xml:space="preserve">☐  Monthly shrinkage report generated and reviewed</w:t>
      </w:r>
    </w:p>
    <w:p>
      <w:pPr>
        <w:spacing w:after="40"/>
      </w:pPr>
      <w:r>
        <w:t xml:space="preserve">☐  Annual physical inventory completed and POS counts adjusted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Inventory accuracy rate</w:t>
            </w:r>
          </w:p>
        </w:tc>
        <w:tc>
          <w:tcPr>
            <w:tcMar>
              <w:top w:type="dxa" w:w="60"/>
              <w:left w:type="dxa" w:w="120"/>
              <w:bottom w:type="dxa" w:w="60"/>
              <w:right w:type="dxa" w:w="120"/>
            </w:tcMar>
          </w:tcPr>
          <w:p>
            <w:r>
              <w:rPr>
                <w:b w:val="false"/>
                <w:bCs w:val="false"/>
              </w:rPr>
              <w:t xml:space="preserve">95% or higher (POS count matches physical count)</w:t>
            </w:r>
          </w:p>
        </w:tc>
      </w:tr>
      <w:tr>
        <w:trPr>
          <w:tblHeader w:val="false"/>
        </w:trPr>
        <w:tc>
          <w:tcPr>
            <w:tcMar>
              <w:top w:type="dxa" w:w="60"/>
              <w:left w:type="dxa" w:w="120"/>
              <w:bottom w:type="dxa" w:w="60"/>
              <w:right w:type="dxa" w:w="120"/>
            </w:tcMar>
          </w:tcPr>
          <w:p>
            <w:r>
              <w:rPr>
                <w:b w:val="false"/>
                <w:bCs w:val="false"/>
              </w:rPr>
              <w:t xml:space="preserve">Shrinkage rate</w:t>
            </w:r>
          </w:p>
        </w:tc>
        <w:tc>
          <w:tcPr>
            <w:tcMar>
              <w:top w:type="dxa" w:w="60"/>
              <w:left w:type="dxa" w:w="120"/>
              <w:bottom w:type="dxa" w:w="60"/>
              <w:right w:type="dxa" w:w="120"/>
            </w:tcMar>
          </w:tcPr>
          <w:p>
            <w:r>
              <w:rPr>
                <w:b w:val="false"/>
                <w:bCs w:val="false"/>
              </w:rPr>
              <w:t xml:space="preserve">Under 1.5% of sales (industry average is 1.4%)</w:t>
            </w:r>
          </w:p>
        </w:tc>
      </w:tr>
      <w:tr>
        <w:trPr>
          <w:tblHeader w:val="false"/>
        </w:trPr>
        <w:tc>
          <w:tcPr>
            <w:tcMar>
              <w:top w:type="dxa" w:w="60"/>
              <w:left w:type="dxa" w:w="120"/>
              <w:bottom w:type="dxa" w:w="60"/>
              <w:right w:type="dxa" w:w="120"/>
            </w:tcMar>
          </w:tcPr>
          <w:p>
            <w:r>
              <w:rPr>
                <w:b w:val="false"/>
                <w:bCs w:val="false"/>
              </w:rPr>
              <w:t xml:space="preserve">Out-of-stock rate on top 50 SKUs</w:t>
            </w:r>
          </w:p>
        </w:tc>
        <w:tc>
          <w:tcPr>
            <w:tcMar>
              <w:top w:type="dxa" w:w="60"/>
              <w:left w:type="dxa" w:w="120"/>
              <w:bottom w:type="dxa" w:w="60"/>
              <w:right w:type="dxa" w:w="120"/>
            </w:tcMar>
          </w:tcPr>
          <w:p>
            <w:r>
              <w:rPr>
                <w:b w:val="false"/>
                <w:bCs w:val="false"/>
              </w:rPr>
              <w:t xml:space="preserve">Under 3% at any given time</w:t>
            </w:r>
          </w:p>
        </w:tc>
      </w:tr>
      <w:tr>
        <w:trPr>
          <w:tblHeader w:val="false"/>
        </w:trPr>
        <w:tc>
          <w:tcPr>
            <w:tcMar>
              <w:top w:type="dxa" w:w="60"/>
              <w:left w:type="dxa" w:w="120"/>
              <w:bottom w:type="dxa" w:w="60"/>
              <w:right w:type="dxa" w:w="120"/>
            </w:tcMar>
          </w:tcPr>
          <w:p>
            <w:r>
              <w:rPr>
                <w:b w:val="false"/>
                <w:bCs w:val="false"/>
              </w:rPr>
              <w:t xml:space="preserve">Stockroom item retrieval time</w:t>
            </w:r>
          </w:p>
        </w:tc>
        <w:tc>
          <w:tcPr>
            <w:tcMar>
              <w:top w:type="dxa" w:w="60"/>
              <w:left w:type="dxa" w:w="120"/>
              <w:bottom w:type="dxa" w:w="60"/>
              <w:right w:type="dxa" w:w="120"/>
            </w:tcMar>
          </w:tcPr>
          <w:p>
            <w:r>
              <w:rPr>
                <w:b w:val="false"/>
                <w:bCs w:val="false"/>
              </w:rPr>
              <w:t xml:space="preserve">Under 60 seconds for any item</w:t>
            </w:r>
          </w:p>
        </w:tc>
      </w:tr>
    </w:tbl>
    <w:p>
      <w:pPr>
        <w:pStyle w:val="Heading2"/>
        <w:spacing w:after="100" w:before="240"/>
      </w:pPr>
      <w:r>
        <w:t xml:space="preserve">Revision Schedule</w:t>
      </w:r>
    </w:p>
    <w:p>
      <w:pPr>
        <w:spacing w:after="100"/>
      </w:pPr>
      <w:r>
        <w:t xml:space="preserve">Quarterly, or immediately after a POS system migration, store layout redesign, or change in vendor/replenishment processes.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Inventory Management for Retail</dc:title>
  <dc:creator>Glyde</dc:creator>
  <dc:description>Free inventory management SOP template for retail stores. Covers cycle counts, stock replenishment, shrinkage tracking, POS inventory sync, and reorder triggers.</dc:description>
  <cp:lastModifiedBy>Un-named</cp:lastModifiedBy>
  <cp:revision>1</cp:revision>
  <dcterms:created xsi:type="dcterms:W3CDTF">2026-07-22T08:34:35.812Z</dcterms:created>
  <dcterms:modified xsi:type="dcterms:W3CDTF">2026-07-22T08:34:35.812Z</dcterms:modified>
</cp:coreProperties>
</file>

<file path=docProps/custom.xml><?xml version="1.0" encoding="utf-8"?>
<Properties xmlns="http://schemas.openxmlformats.org/officeDocument/2006/custom-properties" xmlns:vt="http://schemas.openxmlformats.org/officeDocument/2006/docPropsVTypes"/>
</file>