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Procurement for Retail</w:t>
      </w:r>
    </w:p>
    <w:p>
      <w:pPr>
        <w:spacing w:after="200"/>
      </w:pPr>
      <w:r>
        <w:rPr>
          <w:i/>
          <w:iCs/>
          <w:color w:val="6B7280"/>
        </w:rPr>
        <w:t xml:space="preserve">Free procurement SOP template for retail stores. Covers purchase order creation, vendor ordering, budget approval, receiving verification, and cost tracking.</w:t>
      </w:r>
    </w:p>
    <w:p>
      <w:pPr>
        <w:pStyle w:val="Heading2"/>
        <w:spacing w:after="100" w:before="240"/>
      </w:pPr>
      <w:r>
        <w:t xml:space="preserve">Purpose</w:t>
      </w:r>
    </w:p>
    <w:p>
      <w:pPr>
        <w:spacing w:after="100"/>
      </w:pPr>
      <w:r>
        <w:t xml:space="preserve">Standardize how your store requests, approves, orders, and receives every purchase — from merchandise replenishment and seasonal buys to store supplies, fixtures, and marketing materials. This SOP ensures purchase orders are based on actual sales data, approvals happen before money is spent, deliveries are verified against orders, and costs stay within budget. The goal is to avoid over-buying, prevent stockouts on best sellers, and maintain healthy margins across every product category.</w:t>
      </w:r>
    </w:p>
    <w:p>
      <w:pPr>
        <w:pStyle w:val="Heading2"/>
        <w:spacing w:after="100" w:before="240"/>
      </w:pPr>
      <w:r>
        <w:t xml:space="preserve">Scope</w:t>
      </w:r>
    </w:p>
    <w:p>
      <w:pPr>
        <w:spacing w:after="100"/>
      </w:pPr>
      <w:r>
        <w:t xml:space="preserve">Covers all store-level procurement: merchandise orders, store supplies (bags, hangers, register tape, cleaning supplies), marketing materials (signage, displays), and small fixtures or equipment. Applies to all purchase orders initiated by the store. Does not cover corporate-level merchandise buying, capital expenditures (lease, construction, major equipment), or technology procurement (POS hardware, software licenses).</w:t>
      </w:r>
    </w:p>
    <w:p>
      <w:pPr>
        <w:pStyle w:val="Heading2"/>
        <w:spacing w:after="100" w:before="240"/>
      </w:pPr>
      <w:r>
        <w:t xml:space="preserve">Prerequisites</w:t>
      </w:r>
    </w:p>
    <w:p>
      <w:pPr>
        <w:pStyle w:val="ListParagraph"/>
        <w:numPr>
          <w:ilvl w:val="0"/>
          <w:numId w:val="1"/>
        </w:numPr>
        <w:spacing w:after="40"/>
      </w:pPr>
      <w:r>
        <w:t xml:space="preserve">Approved vendor list with current pricing agreements and contact details</w:t>
      </w:r>
    </w:p>
    <w:p>
      <w:pPr>
        <w:pStyle w:val="ListParagraph"/>
        <w:numPr>
          <w:ilvl w:val="0"/>
          <w:numId w:val="1"/>
        </w:numPr>
        <w:spacing w:after="40"/>
      </w:pPr>
      <w:r>
        <w:t xml:space="preserve">Purchase order template or digital ordering system configured per vendor</w:t>
      </w:r>
    </w:p>
    <w:p>
      <w:pPr>
        <w:pStyle w:val="ListParagraph"/>
        <w:numPr>
          <w:ilvl w:val="0"/>
          <w:numId w:val="1"/>
        </w:numPr>
        <w:spacing w:after="40"/>
      </w:pPr>
      <w:r>
        <w:t xml:space="preserve">Budget allocations set by category: merchandise, supplies, marketing, fixtures</w:t>
      </w:r>
    </w:p>
    <w:p>
      <w:pPr>
        <w:pStyle w:val="ListParagraph"/>
        <w:numPr>
          <w:ilvl w:val="0"/>
          <w:numId w:val="1"/>
        </w:numPr>
        <w:spacing w:after="40"/>
      </w:pPr>
      <w:r>
        <w:t xml:space="preserve">Sales velocity data available from Shopify POS, Square, or Lightspeed for demand forecasting</w:t>
      </w:r>
    </w:p>
    <w:p>
      <w:pPr>
        <w:pStyle w:val="ListParagraph"/>
        <w:numPr>
          <w:ilvl w:val="0"/>
          <w:numId w:val="1"/>
        </w:numPr>
        <w:spacing w:after="40"/>
      </w:pPr>
      <w:r>
        <w:t xml:space="preserve">Receiving area and delivery log ready for shipment verification</w:t>
      </w:r>
    </w:p>
    <w:p>
      <w:pPr>
        <w:pStyle w:val="Heading2"/>
        <w:spacing w:after="100" w:before="240"/>
      </w:pPr>
      <w:r>
        <w:t xml:space="preserve">Roles &amp; Responsibilities</w:t>
      </w:r>
    </w:p>
    <w:p>
      <w:pPr>
        <w:spacing w:after="40" w:before="120"/>
      </w:pPr>
      <w:r>
        <w:rPr>
          <w:b/>
          <w:bCs/>
        </w:rPr>
        <w:t xml:space="preserve">Store Manager / Buyer</w:t>
      </w:r>
    </w:p>
    <w:p>
      <w:pPr>
        <w:pStyle w:val="ListParagraph"/>
        <w:numPr>
          <w:ilvl w:val="0"/>
          <w:numId w:val="1"/>
        </w:numPr>
        <w:spacing w:after="40"/>
      </w:pPr>
      <w:r>
        <w:t xml:space="preserve">Review and approve all purchase orders before submission</w:t>
      </w:r>
    </w:p>
    <w:p>
      <w:pPr>
        <w:pStyle w:val="ListParagraph"/>
        <w:numPr>
          <w:ilvl w:val="0"/>
          <w:numId w:val="1"/>
        </w:numPr>
        <w:spacing w:after="40"/>
      </w:pPr>
      <w:r>
        <w:t xml:space="preserve">Monitor spending against category budgets weekly</w:t>
      </w:r>
    </w:p>
    <w:p>
      <w:pPr>
        <w:pStyle w:val="ListParagraph"/>
        <w:numPr>
          <w:ilvl w:val="0"/>
          <w:numId w:val="1"/>
        </w:numPr>
        <w:spacing w:after="40"/>
      </w:pPr>
      <w:r>
        <w:t xml:space="preserve">Negotiate pricing and terms with vendors for store-level orders</w:t>
      </w:r>
    </w:p>
    <w:p>
      <w:pPr>
        <w:spacing w:after="40" w:before="120"/>
      </w:pPr>
      <w:r>
        <w:rPr>
          <w:b/>
          <w:bCs/>
        </w:rPr>
        <w:t xml:space="preserve">Assistant Manager / Inventory Lead</w:t>
      </w:r>
    </w:p>
    <w:p>
      <w:pPr>
        <w:pStyle w:val="ListParagraph"/>
        <w:numPr>
          <w:ilvl w:val="0"/>
          <w:numId w:val="1"/>
        </w:numPr>
        <w:spacing w:after="40"/>
      </w:pPr>
      <w:r>
        <w:t xml:space="preserve">Identify replenishment needs based on POS sales data and floor counts</w:t>
      </w:r>
    </w:p>
    <w:p>
      <w:pPr>
        <w:pStyle w:val="ListParagraph"/>
        <w:numPr>
          <w:ilvl w:val="0"/>
          <w:numId w:val="1"/>
        </w:numPr>
        <w:spacing w:after="40"/>
      </w:pPr>
      <w:r>
        <w:t xml:space="preserve">Build purchase orders and submit them for manager approval</w:t>
      </w:r>
    </w:p>
    <w:p>
      <w:pPr>
        <w:pStyle w:val="ListParagraph"/>
        <w:numPr>
          <w:ilvl w:val="0"/>
          <w:numId w:val="1"/>
        </w:numPr>
        <w:spacing w:after="40"/>
      </w:pPr>
      <w:r>
        <w:t xml:space="preserve">Verify incoming deliveries against purchase orders</w:t>
      </w:r>
    </w:p>
    <w:p>
      <w:pPr>
        <w:spacing w:after="40" w:before="120"/>
      </w:pPr>
      <w:r>
        <w:rPr>
          <w:b/>
          <w:bCs/>
        </w:rPr>
        <w:t xml:space="preserve">District Manager / Finance</w:t>
      </w:r>
    </w:p>
    <w:p>
      <w:pPr>
        <w:pStyle w:val="ListParagraph"/>
        <w:numPr>
          <w:ilvl w:val="0"/>
          <w:numId w:val="1"/>
        </w:numPr>
        <w:spacing w:after="40"/>
      </w:pPr>
      <w:r>
        <w:t xml:space="preserve">Approve purchase orders above the store-level spending threshold</w:t>
      </w:r>
    </w:p>
    <w:p>
      <w:pPr>
        <w:pStyle w:val="ListParagraph"/>
        <w:numPr>
          <w:ilvl w:val="0"/>
          <w:numId w:val="1"/>
        </w:numPr>
        <w:spacing w:after="40"/>
      </w:pPr>
      <w:r>
        <w:t xml:space="preserve">Review monthly procurement spend across stores for budget variance</w:t>
      </w:r>
    </w:p>
    <w:p>
      <w:pPr>
        <w:pStyle w:val="Heading2"/>
        <w:spacing w:after="100" w:before="240"/>
      </w:pPr>
      <w:r>
        <w:t xml:space="preserve">Procedure</w:t>
      </w:r>
    </w:p>
    <w:p>
      <w:pPr>
        <w:pStyle w:val="Heading3"/>
        <w:spacing w:after="40" w:before="160"/>
      </w:pPr>
      <w:r>
        <w:t xml:space="preserve">Step 1: Identify the procurement need</w:t>
      </w:r>
    </w:p>
    <w:p>
      <w:pPr>
        <w:spacing w:after="100"/>
      </w:pPr>
      <w:r>
        <w:t xml:space="preserve">Procurement starts with a documented need: a best seller approaching reorder point, a seasonal buy window, store supplies running low, or marketing materials needed for an upcoming promotion. Pull sales velocity data from the POS to support merchandise orders. For supplies, check current stock levels. Never order based on gut feeling — use data.</w:t>
      </w:r>
    </w:p>
    <w:p>
      <w:pPr>
        <w:pStyle w:val="ListParagraph"/>
        <w:numPr>
          <w:ilvl w:val="1"/>
          <w:numId w:val="1"/>
        </w:numPr>
        <w:spacing w:after="40"/>
      </w:pPr>
      <w:r>
        <w:t xml:space="preserve">Review POS sales reports to identify items approaching reorder points</w:t>
      </w:r>
    </w:p>
    <w:p>
      <w:pPr>
        <w:pStyle w:val="ListParagraph"/>
        <w:numPr>
          <w:ilvl w:val="1"/>
          <w:numId w:val="1"/>
        </w:numPr>
        <w:spacing w:after="40"/>
      </w:pPr>
      <w:r>
        <w:t xml:space="preserve">Check store supply levels: bags, hangers, register tape, cleaning products</w:t>
      </w:r>
    </w:p>
    <w:p>
      <w:pPr>
        <w:pStyle w:val="ListParagraph"/>
        <w:numPr>
          <w:ilvl w:val="1"/>
          <w:numId w:val="1"/>
        </w:numPr>
        <w:spacing w:after="40"/>
      </w:pPr>
      <w:r>
        <w:t xml:space="preserve">Review upcoming promotions for signage and display material needs</w:t>
      </w:r>
    </w:p>
    <w:p>
      <w:pPr>
        <w:pStyle w:val="ListParagraph"/>
        <w:numPr>
          <w:ilvl w:val="1"/>
          <w:numId w:val="1"/>
        </w:numPr>
        <w:spacing w:after="40"/>
      </w:pPr>
      <w:r>
        <w:t xml:space="preserve">Check the seasonal buying calendar for merchandise order deadlines</w:t>
      </w:r>
    </w:p>
    <w:p>
      <w:pPr>
        <w:pStyle w:val="ListParagraph"/>
        <w:numPr>
          <w:ilvl w:val="1"/>
          <w:numId w:val="1"/>
        </w:numPr>
        <w:spacing w:after="40"/>
      </w:pPr>
      <w:r>
        <w:t xml:space="preserve">Document the need with quantities, justification, and urgency</w:t>
      </w:r>
    </w:p>
    <w:p>
      <w:pPr>
        <w:spacing w:after="100"/>
      </w:pPr>
      <w:r>
        <w:rPr>
          <w:i/>
          <w:iCs/>
          <w:color w:val="1F7A4D"/>
        </w:rPr>
        <w:t xml:space="preserve">Tip: Review your top 50 SKUs by sales velocity weekly. These items generate the most revenue and should never be out of stock. Build reorder alerts into your POS if available.</w:t>
      </w:r>
    </w:p>
    <w:p>
      <w:pPr>
        <w:pStyle w:val="Heading3"/>
        <w:spacing w:after="40" w:before="160"/>
      </w:pPr>
      <w:r>
        <w:t xml:space="preserve">Step 2: Build the purchase order</w:t>
      </w:r>
    </w:p>
    <w:p>
      <w:pPr>
        <w:spacing w:after="100"/>
      </w:pPr>
      <w:r>
        <w:t xml:space="preserve">Create the purchase order with the vendor name, item details (SKU, description, size, color), quantities, agreed pricing, and requested delivery date. Group items by vendor. Calculate the PO total and compare it to the remaining category budget. If the PO exceeds the budget, prioritize by margin impact and sales velocity — cut low-velocity items first.</w:t>
      </w:r>
    </w:p>
    <w:p>
      <w:pPr>
        <w:pStyle w:val="ListParagraph"/>
        <w:numPr>
          <w:ilvl w:val="1"/>
          <w:numId w:val="1"/>
        </w:numPr>
        <w:spacing w:after="40"/>
      </w:pPr>
      <w:r>
        <w:t xml:space="preserve">List each item with SKU, description, size/color, and quantity</w:t>
      </w:r>
    </w:p>
    <w:p>
      <w:pPr>
        <w:pStyle w:val="ListParagraph"/>
        <w:numPr>
          <w:ilvl w:val="1"/>
          <w:numId w:val="1"/>
        </w:numPr>
        <w:spacing w:after="40"/>
      </w:pPr>
      <w:r>
        <w:t xml:space="preserve">Confirm pricing matches the current vendor agreement</w:t>
      </w:r>
    </w:p>
    <w:p>
      <w:pPr>
        <w:pStyle w:val="ListParagraph"/>
        <w:numPr>
          <w:ilvl w:val="1"/>
          <w:numId w:val="1"/>
        </w:numPr>
        <w:spacing w:after="40"/>
      </w:pPr>
      <w:r>
        <w:t xml:space="preserve">Calculate the PO total including shipping if applicable</w:t>
      </w:r>
    </w:p>
    <w:p>
      <w:pPr>
        <w:pStyle w:val="ListParagraph"/>
        <w:numPr>
          <w:ilvl w:val="1"/>
          <w:numId w:val="1"/>
        </w:numPr>
        <w:spacing w:after="40"/>
      </w:pPr>
      <w:r>
        <w:t xml:space="preserve">Compare the PO total to the remaining category budget</w:t>
      </w:r>
    </w:p>
    <w:p>
      <w:pPr>
        <w:pStyle w:val="ListParagraph"/>
        <w:numPr>
          <w:ilvl w:val="1"/>
          <w:numId w:val="1"/>
        </w:numPr>
        <w:spacing w:after="40"/>
      </w:pPr>
      <w:r>
        <w:t xml:space="preserve">If over budget: prioritize by sales velocity and margin, and cut low-priority items</w:t>
      </w:r>
    </w:p>
    <w:p>
      <w:pPr>
        <w:pStyle w:val="Heading3"/>
        <w:spacing w:after="40" w:before="160"/>
      </w:pPr>
      <w:r>
        <w:t xml:space="preserve">Step 3: Submit for approval</w:t>
      </w:r>
    </w:p>
    <w:p>
      <w:pPr>
        <w:spacing w:after="100"/>
      </w:pPr>
      <w:r>
        <w:t xml:space="preserve">Route the purchase order to the store manager for review and approval. POs above the store-level threshold (typically $2,000-$5,000 depending on the organization) also require district manager or finance approval. The approver checks that the order aligns with the sales plan, fits the budget, and that the quantities are supported by data. No vendor receives an order until the PO is approved.</w:t>
      </w:r>
    </w:p>
    <w:p>
      <w:pPr>
        <w:pStyle w:val="ListParagraph"/>
        <w:numPr>
          <w:ilvl w:val="1"/>
          <w:numId w:val="1"/>
        </w:numPr>
        <w:spacing w:after="40"/>
      </w:pPr>
      <w:r>
        <w:t xml:space="preserve">Submit the PO to the store manager with the justification and sales data</w:t>
      </w:r>
    </w:p>
    <w:p>
      <w:pPr>
        <w:pStyle w:val="ListParagraph"/>
        <w:numPr>
          <w:ilvl w:val="1"/>
          <w:numId w:val="1"/>
        </w:numPr>
        <w:spacing w:after="40"/>
      </w:pPr>
      <w:r>
        <w:t xml:space="preserve">If above the spending threshold, forward to the district manager for approval</w:t>
      </w:r>
    </w:p>
    <w:p>
      <w:pPr>
        <w:pStyle w:val="ListParagraph"/>
        <w:numPr>
          <w:ilvl w:val="1"/>
          <w:numId w:val="1"/>
        </w:numPr>
        <w:spacing w:after="40"/>
      </w:pPr>
      <w:r>
        <w:t xml:space="preserve">The approver reviews quantities, pricing, budget fit, and timing</w:t>
      </w:r>
    </w:p>
    <w:p>
      <w:pPr>
        <w:pStyle w:val="ListParagraph"/>
        <w:numPr>
          <w:ilvl w:val="1"/>
          <w:numId w:val="1"/>
        </w:numPr>
        <w:spacing w:after="40"/>
      </w:pPr>
      <w:r>
        <w:t xml:space="preserve">Approved POs are signed or digitally approved with a date stamp</w:t>
      </w:r>
    </w:p>
    <w:p>
      <w:pPr>
        <w:pStyle w:val="ListParagraph"/>
        <w:numPr>
          <w:ilvl w:val="1"/>
          <w:numId w:val="1"/>
        </w:numPr>
        <w:spacing w:after="40"/>
      </w:pPr>
      <w:r>
        <w:t xml:space="preserve">Rejected POs are returned with specific feedback for revision</w:t>
      </w:r>
    </w:p>
    <w:p>
      <w:pPr>
        <w:spacing w:after="100"/>
      </w:pPr>
      <w:r>
        <w:rPr>
          <w:i/>
          <w:iCs/>
          <w:color w:val="B45309"/>
        </w:rPr>
        <w:t xml:space="preserve">Warning: Never submit orders to vendors before internal approval. Unauthorized purchases create budget overruns and may violate company purchasing policy, which can result in disciplinary action.</w:t>
      </w:r>
    </w:p>
    <w:p>
      <w:pPr>
        <w:pStyle w:val="Heading3"/>
        <w:spacing w:after="40" w:before="160"/>
      </w:pPr>
      <w:r>
        <w:t xml:space="preserve">Step 4: Place the order with the vendor</w:t>
      </w:r>
    </w:p>
    <w:p>
      <w:pPr>
        <w:spacing w:after="100"/>
      </w:pPr>
      <w:r>
        <w:t xml:space="preserve">Once approved, submit the purchase order to the vendor through their preferred channel: online portal, email, or phone. Confirm the order acknowledgment including the expected ship date and delivery date. Save a copy of the PO and the vendor's acknowledgment for reconciliation. If the vendor cannot meet the requested delivery date, negotiate an alternative or source from a backup vendor.</w:t>
      </w:r>
    </w:p>
    <w:p>
      <w:pPr>
        <w:pStyle w:val="ListParagraph"/>
        <w:numPr>
          <w:ilvl w:val="1"/>
          <w:numId w:val="1"/>
        </w:numPr>
        <w:spacing w:after="40"/>
      </w:pPr>
      <w:r>
        <w:t xml:space="preserve">Submit the approved PO to the vendor through their ordering channel</w:t>
      </w:r>
    </w:p>
    <w:p>
      <w:pPr>
        <w:pStyle w:val="ListParagraph"/>
        <w:numPr>
          <w:ilvl w:val="1"/>
          <w:numId w:val="1"/>
        </w:numPr>
        <w:spacing w:after="40"/>
      </w:pPr>
      <w:r>
        <w:t xml:space="preserve">Request and save the vendor's order acknowledgment with the ship date</w:t>
      </w:r>
    </w:p>
    <w:p>
      <w:pPr>
        <w:pStyle w:val="ListParagraph"/>
        <w:numPr>
          <w:ilvl w:val="1"/>
          <w:numId w:val="1"/>
        </w:numPr>
        <w:spacing w:after="40"/>
      </w:pPr>
      <w:r>
        <w:t xml:space="preserve">If the vendor cannot meet the delivery date, negotiate or source an alternative</w:t>
      </w:r>
    </w:p>
    <w:p>
      <w:pPr>
        <w:pStyle w:val="ListParagraph"/>
        <w:numPr>
          <w:ilvl w:val="1"/>
          <w:numId w:val="1"/>
        </w:numPr>
        <w:spacing w:after="40"/>
      </w:pPr>
      <w:r>
        <w:t xml:space="preserve">Log the PO in the order tracker with expected delivery date</w:t>
      </w:r>
    </w:p>
    <w:p>
      <w:pPr>
        <w:pStyle w:val="ListParagraph"/>
        <w:numPr>
          <w:ilvl w:val="1"/>
          <w:numId w:val="1"/>
        </w:numPr>
        <w:spacing w:after="40"/>
      </w:pPr>
      <w:r>
        <w:t xml:space="preserve">Set a reminder to follow up if the delivery is not received by the expected date</w:t>
      </w:r>
    </w:p>
    <w:p>
      <w:pPr>
        <w:pStyle w:val="Heading3"/>
        <w:spacing w:after="40" w:before="160"/>
      </w:pPr>
      <w:r>
        <w:t xml:space="preserve">Step 5: Receive and verify the delivery</w:t>
      </w:r>
    </w:p>
    <w:p>
      <w:pPr>
        <w:spacing w:after="100"/>
      </w:pPr>
      <w:r>
        <w:t xml:space="preserve">When the shipment arrives, the inventory lead checks every item against the purchase order and packing slip. Verify item, size, color, and quantity. Inspect merchandise for damage or defects. Note any discrepancies on the packing slip and contact the vendor for credits or replacements. Scan received items into the POS inventory system immediately.</w:t>
      </w:r>
    </w:p>
    <w:p>
      <w:pPr>
        <w:pStyle w:val="ListParagraph"/>
        <w:numPr>
          <w:ilvl w:val="1"/>
          <w:numId w:val="1"/>
        </w:numPr>
        <w:spacing w:after="40"/>
      </w:pPr>
      <w:r>
        <w:t xml:space="preserve">Compare each item to the PO: correct product, size, color, quantity</w:t>
      </w:r>
    </w:p>
    <w:p>
      <w:pPr>
        <w:pStyle w:val="ListParagraph"/>
        <w:numPr>
          <w:ilvl w:val="1"/>
          <w:numId w:val="1"/>
        </w:numPr>
        <w:spacing w:after="40"/>
      </w:pPr>
      <w:r>
        <w:t xml:space="preserve">Inspect merchandise for transit damage, defects, or quality issues</w:t>
      </w:r>
    </w:p>
    <w:p>
      <w:pPr>
        <w:pStyle w:val="ListParagraph"/>
        <w:numPr>
          <w:ilvl w:val="1"/>
          <w:numId w:val="1"/>
        </w:numPr>
        <w:spacing w:after="40"/>
      </w:pPr>
      <w:r>
        <w:t xml:space="preserve">Note discrepancies and damages on the packing slip</w:t>
      </w:r>
    </w:p>
    <w:p>
      <w:pPr>
        <w:pStyle w:val="ListParagraph"/>
        <w:numPr>
          <w:ilvl w:val="1"/>
          <w:numId w:val="1"/>
        </w:numPr>
        <w:spacing w:after="40"/>
      </w:pPr>
      <w:r>
        <w:t xml:space="preserve">Contact the vendor for credits or replacements on shorted or damaged items</w:t>
      </w:r>
    </w:p>
    <w:p>
      <w:pPr>
        <w:pStyle w:val="ListParagraph"/>
        <w:numPr>
          <w:ilvl w:val="1"/>
          <w:numId w:val="1"/>
        </w:numPr>
        <w:spacing w:after="40"/>
      </w:pPr>
      <w:r>
        <w:t xml:space="preserve">Scan all received items into the POS inventory system</w:t>
      </w:r>
    </w:p>
    <w:p>
      <w:pPr>
        <w:pStyle w:val="Heading3"/>
        <w:spacing w:after="40" w:before="160"/>
      </w:pPr>
      <w:r>
        <w:t xml:space="preserve">Step 6: Reconcile invoices against purchase orders</w:t>
      </w:r>
    </w:p>
    <w:p>
      <w:pPr>
        <w:spacing w:after="100"/>
      </w:pPr>
      <w:r>
        <w:t xml:space="preserve">When the vendor invoice arrives, match it to the original PO and the receiving log. Verify that the invoice reflects only the items actually received, at the agreed pricing, with any credits for shorts or defects applied. Flag discrepancies and resolve them with the vendor before approving the invoice for payment.</w:t>
      </w:r>
    </w:p>
    <w:p>
      <w:pPr>
        <w:pStyle w:val="ListParagraph"/>
        <w:numPr>
          <w:ilvl w:val="1"/>
          <w:numId w:val="1"/>
        </w:numPr>
        <w:spacing w:after="40"/>
      </w:pPr>
      <w:r>
        <w:t xml:space="preserve">Match the invoice to the PO and receiving log — line by line</w:t>
      </w:r>
    </w:p>
    <w:p>
      <w:pPr>
        <w:pStyle w:val="ListParagraph"/>
        <w:numPr>
          <w:ilvl w:val="1"/>
          <w:numId w:val="1"/>
        </w:numPr>
        <w:spacing w:after="40"/>
      </w:pPr>
      <w:r>
        <w:t xml:space="preserve">Verify pricing matches the vendor agreement</w:t>
      </w:r>
    </w:p>
    <w:p>
      <w:pPr>
        <w:pStyle w:val="ListParagraph"/>
        <w:numPr>
          <w:ilvl w:val="1"/>
          <w:numId w:val="1"/>
        </w:numPr>
        <w:spacing w:after="40"/>
      </w:pPr>
      <w:r>
        <w:t xml:space="preserve">Confirm credits for shorted, damaged, or returned items are applied</w:t>
      </w:r>
    </w:p>
    <w:p>
      <w:pPr>
        <w:pStyle w:val="ListParagraph"/>
        <w:numPr>
          <w:ilvl w:val="1"/>
          <w:numId w:val="1"/>
        </w:numPr>
        <w:spacing w:after="40"/>
      </w:pPr>
      <w:r>
        <w:t xml:space="preserve">Flag and resolve any discrepancies with the vendor</w:t>
      </w:r>
    </w:p>
    <w:p>
      <w:pPr>
        <w:pStyle w:val="ListParagraph"/>
        <w:numPr>
          <w:ilvl w:val="1"/>
          <w:numId w:val="1"/>
        </w:numPr>
        <w:spacing w:after="40"/>
      </w:pPr>
      <w:r>
        <w:t xml:space="preserve">Approve the reconciled invoice for payment and forward to finance</w:t>
      </w:r>
    </w:p>
    <w:p>
      <w:pPr>
        <w:pStyle w:val="Heading3"/>
        <w:spacing w:after="40" w:before="160"/>
      </w:pPr>
      <w:r>
        <w:t xml:space="preserve">Step 7: Track spending against budget monthly</w:t>
      </w:r>
    </w:p>
    <w:p>
      <w:pPr>
        <w:spacing w:after="100"/>
      </w:pPr>
      <w:r>
        <w:t xml:space="preserve">At the end of each month, the store manager reviews total procurement spending by category against the budget. Identify variances and investigate the cause: did a seasonal buy push merchandise spend over? Are supply costs rising? Is a vendor charging more than the agreed price? Adjust future ordering to bring spending back in line.</w:t>
      </w:r>
    </w:p>
    <w:p>
      <w:pPr>
        <w:pStyle w:val="ListParagraph"/>
        <w:numPr>
          <w:ilvl w:val="1"/>
          <w:numId w:val="1"/>
        </w:numPr>
        <w:spacing w:after="40"/>
      </w:pPr>
      <w:r>
        <w:t xml:space="preserve">Pull total procurement spend by category for the month</w:t>
      </w:r>
    </w:p>
    <w:p>
      <w:pPr>
        <w:pStyle w:val="ListParagraph"/>
        <w:numPr>
          <w:ilvl w:val="1"/>
          <w:numId w:val="1"/>
        </w:numPr>
        <w:spacing w:after="40"/>
      </w:pPr>
      <w:r>
        <w:t xml:space="preserve">Compare actual spend to the category budget</w:t>
      </w:r>
    </w:p>
    <w:p>
      <w:pPr>
        <w:pStyle w:val="ListParagraph"/>
        <w:numPr>
          <w:ilvl w:val="1"/>
          <w:numId w:val="1"/>
        </w:numPr>
        <w:spacing w:after="40"/>
      </w:pPr>
      <w:r>
        <w:t xml:space="preserve">Investigate any category exceeding budget by more than 10%</w:t>
      </w:r>
    </w:p>
    <w:p>
      <w:pPr>
        <w:pStyle w:val="ListParagraph"/>
        <w:numPr>
          <w:ilvl w:val="1"/>
          <w:numId w:val="1"/>
        </w:numPr>
        <w:spacing w:after="40"/>
      </w:pPr>
      <w:r>
        <w:t xml:space="preserve">Check for vendor pricing creep by comparing invoiced prices to contract prices</w:t>
      </w:r>
    </w:p>
    <w:p>
      <w:pPr>
        <w:pStyle w:val="ListParagraph"/>
        <w:numPr>
          <w:ilvl w:val="1"/>
          <w:numId w:val="1"/>
        </w:numPr>
        <w:spacing w:after="40"/>
      </w:pPr>
      <w:r>
        <w:t xml:space="preserve">Adjust next month's ordering plan to correct any budget overruns</w:t>
      </w:r>
    </w:p>
    <w:p>
      <w:pPr>
        <w:pStyle w:val="Heading2"/>
        <w:spacing w:after="100" w:before="240"/>
      </w:pPr>
      <w:r>
        <w:t xml:space="preserve">Completion Checklist</w:t>
      </w:r>
    </w:p>
    <w:p>
      <w:pPr>
        <w:spacing w:after="40"/>
      </w:pPr>
      <w:r>
        <w:t xml:space="preserve">☐  Procurement need identified with data (sales velocity, stock levels, or calendar trigger)</w:t>
      </w:r>
    </w:p>
    <w:p>
      <w:pPr>
        <w:spacing w:after="40"/>
      </w:pPr>
      <w:r>
        <w:t xml:space="preserve">☐  Purchase order built with correct items, quantities, and pricing</w:t>
      </w:r>
    </w:p>
    <w:p>
      <w:pPr>
        <w:spacing w:after="40"/>
      </w:pPr>
      <w:r>
        <w:t xml:space="preserve">☐  PO total checked against remaining category budget</w:t>
      </w:r>
    </w:p>
    <w:p>
      <w:pPr>
        <w:spacing w:after="40"/>
      </w:pPr>
      <w:r>
        <w:t xml:space="preserve">☐  Purchase order approved by store manager (and district manager if above threshold)</w:t>
      </w:r>
    </w:p>
    <w:p>
      <w:pPr>
        <w:spacing w:after="40"/>
      </w:pPr>
      <w:r>
        <w:t xml:space="preserve">☐  Order placed with vendor and acknowledgment received</w:t>
      </w:r>
    </w:p>
    <w:p>
      <w:pPr>
        <w:spacing w:after="40"/>
      </w:pPr>
      <w:r>
        <w:t xml:space="preserve">☐  Delivery verified against PO: items, quantities, quality, no damage</w:t>
      </w:r>
    </w:p>
    <w:p>
      <w:pPr>
        <w:spacing w:after="40"/>
      </w:pPr>
      <w:r>
        <w:t xml:space="preserve">☐  Discrepancies documented and vendor contacted for credits</w:t>
      </w:r>
    </w:p>
    <w:p>
      <w:pPr>
        <w:spacing w:after="40"/>
      </w:pPr>
      <w:r>
        <w:t xml:space="preserve">☐  Items scanned into POS inventory upon receipt</w:t>
      </w:r>
    </w:p>
    <w:p>
      <w:pPr>
        <w:spacing w:after="40"/>
      </w:pPr>
      <w:r>
        <w:t xml:space="preserve">☐  Invoice reconciled against PO and receiving log before payment</w:t>
      </w:r>
    </w:p>
    <w:p>
      <w:pPr>
        <w:spacing w:after="40"/>
      </w:pPr>
      <w:r>
        <w:t xml:space="preserve">☐  Monthly procurement spend reviewed against budget by category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Budget variance by category</w:t>
            </w:r>
          </w:p>
        </w:tc>
        <w:tc>
          <w:tcPr>
            <w:tcMar>
              <w:top w:type="dxa" w:w="60"/>
              <w:left w:type="dxa" w:w="120"/>
              <w:bottom w:type="dxa" w:w="60"/>
              <w:right w:type="dxa" w:w="120"/>
            </w:tcMar>
          </w:tcPr>
          <w:p>
            <w:r>
              <w:rPr>
                <w:b w:val="false"/>
                <w:bCs w:val="false"/>
              </w:rPr>
              <w:t xml:space="preserve">Within 5% of monthly budget per category</w:t>
            </w:r>
          </w:p>
        </w:tc>
      </w:tr>
      <w:tr>
        <w:trPr>
          <w:tblHeader w:val="false"/>
        </w:trPr>
        <w:tc>
          <w:tcPr>
            <w:tcMar>
              <w:top w:type="dxa" w:w="60"/>
              <w:left w:type="dxa" w:w="120"/>
              <w:bottom w:type="dxa" w:w="60"/>
              <w:right w:type="dxa" w:w="120"/>
            </w:tcMar>
          </w:tcPr>
          <w:p>
            <w:r>
              <w:rPr>
                <w:b w:val="false"/>
                <w:bCs w:val="false"/>
              </w:rPr>
              <w:t xml:space="preserve">Purchase order accuracy</w:t>
            </w:r>
          </w:p>
        </w:tc>
        <w:tc>
          <w:tcPr>
            <w:tcMar>
              <w:top w:type="dxa" w:w="60"/>
              <w:left w:type="dxa" w:w="120"/>
              <w:bottom w:type="dxa" w:w="60"/>
              <w:right w:type="dxa" w:w="120"/>
            </w:tcMar>
          </w:tcPr>
          <w:p>
            <w:r>
              <w:rPr>
                <w:b w:val="false"/>
                <w:bCs w:val="false"/>
              </w:rPr>
              <w:t xml:space="preserve">95% of POs delivered complete with no shorts or errors</w:t>
            </w:r>
          </w:p>
        </w:tc>
      </w:tr>
      <w:tr>
        <w:trPr>
          <w:tblHeader w:val="false"/>
        </w:trPr>
        <w:tc>
          <w:tcPr>
            <w:tcMar>
              <w:top w:type="dxa" w:w="60"/>
              <w:left w:type="dxa" w:w="120"/>
              <w:bottom w:type="dxa" w:w="60"/>
              <w:right w:type="dxa" w:w="120"/>
            </w:tcMar>
          </w:tcPr>
          <w:p>
            <w:r>
              <w:rPr>
                <w:b w:val="false"/>
                <w:bCs w:val="false"/>
              </w:rPr>
              <w:t xml:space="preserve">Invoice reconciliation discrepancy rate</w:t>
            </w:r>
          </w:p>
        </w:tc>
        <w:tc>
          <w:tcPr>
            <w:tcMar>
              <w:top w:type="dxa" w:w="60"/>
              <w:left w:type="dxa" w:w="120"/>
              <w:bottom w:type="dxa" w:w="60"/>
              <w:right w:type="dxa" w:w="120"/>
            </w:tcMar>
          </w:tcPr>
          <w:p>
            <w:r>
              <w:rPr>
                <w:b w:val="false"/>
                <w:bCs w:val="false"/>
              </w:rPr>
              <w:t xml:space="preserve">Under 3% of invoices require correction</w:t>
            </w:r>
          </w:p>
        </w:tc>
      </w:tr>
      <w:tr>
        <w:trPr>
          <w:tblHeader w:val="false"/>
        </w:trPr>
        <w:tc>
          <w:tcPr>
            <w:tcMar>
              <w:top w:type="dxa" w:w="60"/>
              <w:left w:type="dxa" w:w="120"/>
              <w:bottom w:type="dxa" w:w="60"/>
              <w:right w:type="dxa" w:w="120"/>
            </w:tcMar>
          </w:tcPr>
          <w:p>
            <w:r>
              <w:rPr>
                <w:b w:val="false"/>
                <w:bCs w:val="false"/>
              </w:rPr>
              <w:t xml:space="preserve">Best-seller out-of-stock rate</w:t>
            </w:r>
          </w:p>
        </w:tc>
        <w:tc>
          <w:tcPr>
            <w:tcMar>
              <w:top w:type="dxa" w:w="60"/>
              <w:left w:type="dxa" w:w="120"/>
              <w:bottom w:type="dxa" w:w="60"/>
              <w:right w:type="dxa" w:w="120"/>
            </w:tcMar>
          </w:tcPr>
          <w:p>
            <w:r>
              <w:rPr>
                <w:b w:val="false"/>
                <w:bCs w:val="false"/>
              </w:rPr>
              <w:t xml:space="preserve">Zero stockouts on top 50 SKUs</w:t>
            </w:r>
          </w:p>
        </w:tc>
      </w:tr>
    </w:tbl>
    <w:p>
      <w:pPr>
        <w:pStyle w:val="Heading2"/>
        <w:spacing w:after="100" w:before="240"/>
      </w:pPr>
      <w:r>
        <w:t xml:space="preserve">Revision Schedule</w:t>
      </w:r>
    </w:p>
    <w:p>
      <w:pPr>
        <w:spacing w:after="100"/>
      </w:pPr>
      <w:r>
        <w:t xml:space="preserve">Quarterly, or immediately after a budget restructure, vendor change, POS migration, or seasonal buying cycle adjustment.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Procurement for Retail</dc:title>
  <dc:creator>Glyde</dc:creator>
  <dc:description>Free procurement SOP template for retail stores. Covers purchase order creation, vendor ordering, budget approval, receiving verification, and cost tracking.</dc:description>
  <cp:lastModifiedBy>Un-named</cp:lastModifiedBy>
  <cp:revision>1</cp:revision>
  <dcterms:created xsi:type="dcterms:W3CDTF">2026-07-22T08:34:36.096Z</dcterms:created>
  <dcterms:modified xsi:type="dcterms:W3CDTF">2026-07-22T08:34:36.096Z</dcterms:modified>
</cp:coreProperties>
</file>

<file path=docProps/custom.xml><?xml version="1.0" encoding="utf-8"?>
<Properties xmlns="http://schemas.openxmlformats.org/officeDocument/2006/custom-properties" xmlns:vt="http://schemas.openxmlformats.org/officeDocument/2006/docPropsVTypes"/>
</file>