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Quality Assurance SOP Template for Agency Teams</w:t>
      </w:r>
    </w:p>
    <w:p>
      <w:pPr>
        <w:spacing w:after="200"/>
      </w:pPr>
      <w:r>
        <w:rPr>
          <w:i/>
          <w:iCs/>
          <w:color w:val="6B7280"/>
        </w:rPr>
        <w:t xml:space="preserve">Free quality assurance SOP template for agencies. Step-by-step deliverable review, creative QA, client feedback incorporation, and pre-delivery checks.</w:t>
      </w:r>
    </w:p>
    <w:p>
      <w:pPr>
        <w:pStyle w:val="Heading2"/>
        <w:spacing w:after="100" w:before="240"/>
      </w:pPr>
      <w:r>
        <w:t xml:space="preserve">Purpose</w:t>
      </w:r>
    </w:p>
    <w:p>
      <w:pPr>
        <w:spacing w:after="100"/>
      </w:pPr>
      <w:r>
        <w:t xml:space="preserve">Define a consistent quality gate that every client deliverable passes through before leaving the agency. This SOP covers the deliverable review checklist, creative QA process, client feedback incorporation, brand guideline compliance verification, and pre-delivery final checks so that quality does not depend on which team member produced the work.</w:t>
      </w:r>
    </w:p>
    <w:p>
      <w:pPr>
        <w:pStyle w:val="Heading2"/>
        <w:spacing w:after="100" w:before="240"/>
      </w:pPr>
      <w:r>
        <w:t xml:space="preserve">Scope</w:t>
      </w:r>
    </w:p>
    <w:p>
      <w:pPr>
        <w:spacing w:after="100"/>
      </w:pPr>
      <w:r>
        <w:t xml:space="preserve">Covers all client-facing deliverables: design files, copy documents, strategy decks, campaign assets, website pages, social content, and reports. Does not cover internal agency documents or draft work shared informally with the client for directional feedback.</w:t>
      </w:r>
    </w:p>
    <w:p>
      <w:pPr>
        <w:pStyle w:val="Heading2"/>
        <w:spacing w:after="100" w:before="240"/>
      </w:pPr>
      <w:r>
        <w:t xml:space="preserve">Prerequisites</w:t>
      </w:r>
    </w:p>
    <w:p>
      <w:pPr>
        <w:pStyle w:val="ListParagraph"/>
        <w:numPr>
          <w:ilvl w:val="0"/>
          <w:numId w:val="1"/>
        </w:numPr>
        <w:spacing w:after="40"/>
      </w:pPr>
      <w:r>
        <w:t xml:space="preserve">Client brand guidelines on file in Google Drive with visual identity specs, voice and tone guide, and mandatory elements</w:t>
      </w:r>
    </w:p>
    <w:p>
      <w:pPr>
        <w:pStyle w:val="ListParagraph"/>
        <w:numPr>
          <w:ilvl w:val="0"/>
          <w:numId w:val="1"/>
        </w:numPr>
        <w:spacing w:after="40"/>
      </w:pPr>
      <w:r>
        <w:t xml:space="preserve">Deliverable spec from the creative brief (dimensions, format, word count, platform requirements)</w:t>
      </w:r>
    </w:p>
    <w:p>
      <w:pPr>
        <w:pStyle w:val="ListParagraph"/>
        <w:numPr>
          <w:ilvl w:val="0"/>
          <w:numId w:val="1"/>
        </w:numPr>
        <w:spacing w:after="40"/>
      </w:pPr>
      <w:r>
        <w:t xml:space="preserve">QA checklist template accessible in Asana or Google Sheets</w:t>
      </w:r>
    </w:p>
    <w:p>
      <w:pPr>
        <w:pStyle w:val="ListParagraph"/>
        <w:numPr>
          <w:ilvl w:val="0"/>
          <w:numId w:val="1"/>
        </w:numPr>
        <w:spacing w:after="40"/>
      </w:pPr>
      <w:r>
        <w:t xml:space="preserve">Internal quality standards document that defines what 'done' looks like for each deliverable type</w:t>
      </w:r>
    </w:p>
    <w:p>
      <w:pPr>
        <w:pStyle w:val="Heading2"/>
        <w:spacing w:after="100" w:before="240"/>
      </w:pPr>
      <w:r>
        <w:t xml:space="preserve">Roles &amp; Responsibilities</w:t>
      </w:r>
    </w:p>
    <w:p>
      <w:pPr>
        <w:spacing w:after="40" w:before="120"/>
      </w:pPr>
      <w:r>
        <w:rPr>
          <w:b/>
          <w:bCs/>
        </w:rPr>
        <w:t xml:space="preserve">Creator (Designer / Copywriter / Strategist)</w:t>
      </w:r>
    </w:p>
    <w:p>
      <w:pPr>
        <w:pStyle w:val="ListParagraph"/>
        <w:numPr>
          <w:ilvl w:val="0"/>
          <w:numId w:val="1"/>
        </w:numPr>
        <w:spacing w:after="40"/>
      </w:pPr>
      <w:r>
        <w:t xml:space="preserve">Complete a self-review against the creative brief and brand guidelines before submitting</w:t>
      </w:r>
    </w:p>
    <w:p>
      <w:pPr>
        <w:pStyle w:val="ListParagraph"/>
        <w:numPr>
          <w:ilvl w:val="0"/>
          <w:numId w:val="1"/>
        </w:numPr>
        <w:spacing w:after="40"/>
      </w:pPr>
      <w:r>
        <w:t xml:space="preserve">Mark deliverables as 'Ready for QA' in Asana once self-review is done</w:t>
      </w:r>
    </w:p>
    <w:p>
      <w:pPr>
        <w:pStyle w:val="ListParagraph"/>
        <w:numPr>
          <w:ilvl w:val="0"/>
          <w:numId w:val="1"/>
        </w:numPr>
        <w:spacing w:after="40"/>
      </w:pPr>
      <w:r>
        <w:t xml:space="preserve">Incorporate QA feedback within the specified revision timeline</w:t>
      </w:r>
    </w:p>
    <w:p>
      <w:pPr>
        <w:spacing w:after="40" w:before="120"/>
      </w:pPr>
      <w:r>
        <w:rPr>
          <w:b/>
          <w:bCs/>
        </w:rPr>
        <w:t xml:space="preserve">Creative Lead / QA Reviewer</w:t>
      </w:r>
    </w:p>
    <w:p>
      <w:pPr>
        <w:pStyle w:val="ListParagraph"/>
        <w:numPr>
          <w:ilvl w:val="0"/>
          <w:numId w:val="1"/>
        </w:numPr>
        <w:spacing w:after="40"/>
      </w:pPr>
      <w:r>
        <w:t xml:space="preserve">Review every deliverable against the QA checklist within 24 hours of submission</w:t>
      </w:r>
    </w:p>
    <w:p>
      <w:pPr>
        <w:pStyle w:val="ListParagraph"/>
        <w:numPr>
          <w:ilvl w:val="0"/>
          <w:numId w:val="1"/>
        </w:numPr>
        <w:spacing w:after="40"/>
      </w:pPr>
      <w:r>
        <w:t xml:space="preserve">Provide specific, actionable feedback in Figma annotations or Google Docs comments</w:t>
      </w:r>
    </w:p>
    <w:p>
      <w:pPr>
        <w:pStyle w:val="ListParagraph"/>
        <w:numPr>
          <w:ilvl w:val="0"/>
          <w:numId w:val="1"/>
        </w:numPr>
        <w:spacing w:after="40"/>
      </w:pPr>
      <w:r>
        <w:t xml:space="preserve">Approve deliverables for client presentation or return with revision requirements</w:t>
      </w:r>
    </w:p>
    <w:p>
      <w:pPr>
        <w:spacing w:after="40" w:before="120"/>
      </w:pPr>
      <w:r>
        <w:rPr>
          <w:b/>
          <w:bCs/>
        </w:rPr>
        <w:t xml:space="preserve">Account Manager</w:t>
      </w:r>
    </w:p>
    <w:p>
      <w:pPr>
        <w:pStyle w:val="ListParagraph"/>
        <w:numPr>
          <w:ilvl w:val="0"/>
          <w:numId w:val="1"/>
        </w:numPr>
        <w:spacing w:after="40"/>
      </w:pPr>
      <w:r>
        <w:t xml:space="preserve">Verify the deliverable meets the client's specific expectations and any verbal feedback from previous conversations</w:t>
      </w:r>
    </w:p>
    <w:p>
      <w:pPr>
        <w:pStyle w:val="ListParagraph"/>
        <w:numPr>
          <w:ilvl w:val="0"/>
          <w:numId w:val="1"/>
        </w:numPr>
        <w:spacing w:after="40"/>
      </w:pPr>
      <w:r>
        <w:t xml:space="preserve">Present the deliverable to the client and manage the feedback loop</w:t>
      </w:r>
    </w:p>
    <w:p>
      <w:pPr>
        <w:pStyle w:val="ListParagraph"/>
        <w:numPr>
          <w:ilvl w:val="0"/>
          <w:numId w:val="1"/>
        </w:numPr>
        <w:spacing w:after="40"/>
      </w:pPr>
      <w:r>
        <w:t xml:space="preserve">Ensure client feedback is logged clearly in Asana for the production team</w:t>
      </w:r>
    </w:p>
    <w:p>
      <w:pPr>
        <w:spacing w:after="40" w:before="120"/>
      </w:pPr>
      <w:r>
        <w:rPr>
          <w:b/>
          <w:bCs/>
        </w:rPr>
        <w:t xml:space="preserve">Project Manager</w:t>
      </w:r>
    </w:p>
    <w:p>
      <w:pPr>
        <w:pStyle w:val="ListParagraph"/>
        <w:numPr>
          <w:ilvl w:val="0"/>
          <w:numId w:val="1"/>
        </w:numPr>
        <w:spacing w:after="40"/>
      </w:pPr>
      <w:r>
        <w:t xml:space="preserve">Track QA task deadlines and flag deliverables at risk of missing the client presentation date</w:t>
      </w:r>
    </w:p>
    <w:p>
      <w:pPr>
        <w:pStyle w:val="ListParagraph"/>
        <w:numPr>
          <w:ilvl w:val="0"/>
          <w:numId w:val="1"/>
        </w:numPr>
        <w:spacing w:after="40"/>
      </w:pPr>
      <w:r>
        <w:t xml:space="preserve">Monitor QA revision rates and escalate patterns to the creative lead</w:t>
      </w:r>
    </w:p>
    <w:p>
      <w:pPr>
        <w:pStyle w:val="ListParagraph"/>
        <w:numPr>
          <w:ilvl w:val="0"/>
          <w:numId w:val="1"/>
        </w:numPr>
        <w:spacing w:after="40"/>
      </w:pPr>
      <w:r>
        <w:t xml:space="preserve">Maintain the QA checklist templates and update them based on recurring issues</w:t>
      </w:r>
    </w:p>
    <w:p>
      <w:pPr>
        <w:pStyle w:val="Heading2"/>
        <w:spacing w:after="100" w:before="240"/>
      </w:pPr>
      <w:r>
        <w:t xml:space="preserve">Procedure</w:t>
      </w:r>
    </w:p>
    <w:p>
      <w:pPr>
        <w:pStyle w:val="Heading3"/>
        <w:spacing w:after="40" w:before="160"/>
      </w:pPr>
      <w:r>
        <w:t xml:space="preserve">Step 1: Creator self-review</w:t>
      </w:r>
    </w:p>
    <w:p>
      <w:pPr>
        <w:spacing w:after="100"/>
      </w:pPr>
      <w:r>
        <w:t xml:space="preserve">Before submitting work for QA, the creator runs through the self-review checklist. This catches the obvious mistakes — wrong dimensions, placeholder text, broken links — before anyone else spends time reviewing.</w:t>
      </w:r>
    </w:p>
    <w:p>
      <w:pPr>
        <w:pStyle w:val="ListParagraph"/>
        <w:numPr>
          <w:ilvl w:val="1"/>
          <w:numId w:val="1"/>
        </w:numPr>
        <w:spacing w:after="40"/>
      </w:pPr>
      <w:r>
        <w:t xml:space="preserve">Check the creative brief: Does the deliverable match the requested format, dimensions, and content requirements?</w:t>
      </w:r>
    </w:p>
    <w:p>
      <w:pPr>
        <w:pStyle w:val="ListParagraph"/>
        <w:numPr>
          <w:ilvl w:val="1"/>
          <w:numId w:val="1"/>
        </w:numPr>
        <w:spacing w:after="40"/>
      </w:pPr>
      <w:r>
        <w:t xml:space="preserve">Verify brand compliance: Correct logo version, brand colors (check hex codes), approved fonts, and image style</w:t>
      </w:r>
    </w:p>
    <w:p>
      <w:pPr>
        <w:pStyle w:val="ListParagraph"/>
        <w:numPr>
          <w:ilvl w:val="1"/>
          <w:numId w:val="1"/>
        </w:numPr>
        <w:spacing w:after="40"/>
      </w:pPr>
      <w:r>
        <w:t xml:space="preserve">Proofread all copy: spelling, grammar, punctuation, and tone alignment with the brand voice guide</w:t>
      </w:r>
    </w:p>
    <w:p>
      <w:pPr>
        <w:pStyle w:val="ListParagraph"/>
        <w:numPr>
          <w:ilvl w:val="1"/>
          <w:numId w:val="1"/>
        </w:numPr>
        <w:spacing w:after="40"/>
      </w:pPr>
      <w:r>
        <w:t xml:space="preserve">Test all links, CTAs, and interactive elements</w:t>
      </w:r>
    </w:p>
    <w:p>
      <w:pPr>
        <w:pStyle w:val="ListParagraph"/>
        <w:numPr>
          <w:ilvl w:val="1"/>
          <w:numId w:val="1"/>
        </w:numPr>
        <w:spacing w:after="40"/>
      </w:pPr>
      <w:r>
        <w:t xml:space="preserve">Confirm file naming follows the agency's convention: [ClientName]_[Deliverable]_[Version]_[Date]</w:t>
      </w:r>
    </w:p>
    <w:p>
      <w:pPr>
        <w:spacing w:after="100"/>
      </w:pPr>
      <w:r>
        <w:rPr>
          <w:i/>
          <w:iCs/>
          <w:color w:val="1F7A4D"/>
        </w:rPr>
        <w:t xml:space="preserve">Tip: Print the copy or read it aloud. Screens hide typos that paper makes obvious. For design, zoom to 100% and check every text layer.</w:t>
      </w:r>
    </w:p>
    <w:p>
      <w:pPr>
        <w:pStyle w:val="Heading3"/>
        <w:spacing w:after="40" w:before="160"/>
      </w:pPr>
      <w:r>
        <w:t xml:space="preserve">Step 2: Submit for QA review</w:t>
      </w:r>
    </w:p>
    <w:p>
      <w:pPr>
        <w:spacing w:after="100"/>
      </w:pPr>
      <w:r>
        <w:t xml:space="preserve">The creator marks the Asana task as 'Ready for QA' and tags the assigned QA reviewer. The submission includes the deliverable file, a link to the creative brief, and any notes about decisions made during production.</w:t>
      </w:r>
    </w:p>
    <w:p>
      <w:pPr>
        <w:pStyle w:val="ListParagraph"/>
        <w:numPr>
          <w:ilvl w:val="1"/>
          <w:numId w:val="1"/>
        </w:numPr>
        <w:spacing w:after="40"/>
      </w:pPr>
      <w:r>
        <w:t xml:space="preserve">Update the Asana task status to 'Ready for QA'</w:t>
      </w:r>
    </w:p>
    <w:p>
      <w:pPr>
        <w:pStyle w:val="ListParagraph"/>
        <w:numPr>
          <w:ilvl w:val="1"/>
          <w:numId w:val="1"/>
        </w:numPr>
        <w:spacing w:after="40"/>
      </w:pPr>
      <w:r>
        <w:t xml:space="preserve">Attach or link the deliverable (Figma link for design, Google Doc for copy, PDF for strategy decks)</w:t>
      </w:r>
    </w:p>
    <w:p>
      <w:pPr>
        <w:pStyle w:val="ListParagraph"/>
        <w:numPr>
          <w:ilvl w:val="1"/>
          <w:numId w:val="1"/>
        </w:numPr>
        <w:spacing w:after="40"/>
      </w:pPr>
      <w:r>
        <w:t xml:space="preserve">Add a comment noting any creative decisions that deviated from the brief and why</w:t>
      </w:r>
    </w:p>
    <w:p>
      <w:pPr>
        <w:pStyle w:val="ListParagraph"/>
        <w:numPr>
          <w:ilvl w:val="1"/>
          <w:numId w:val="1"/>
        </w:numPr>
        <w:spacing w:after="40"/>
      </w:pPr>
      <w:r>
        <w:t xml:space="preserve">Tag the QA reviewer and the PM</w:t>
      </w:r>
    </w:p>
    <w:p>
      <w:pPr>
        <w:pStyle w:val="Heading3"/>
        <w:spacing w:after="40" w:before="160"/>
      </w:pPr>
      <w:r>
        <w:t xml:space="preserve">Step 3: QA reviewer evaluation</w:t>
      </w:r>
    </w:p>
    <w:p>
      <w:pPr>
        <w:spacing w:after="100"/>
      </w:pPr>
      <w:r>
        <w:t xml:space="preserve">The creative lead or designated QA reviewer evaluates the deliverable within 24 hours using the QA checklist. The review covers brand compliance, technical accuracy, creative quality, and brief adherence.</w:t>
      </w:r>
    </w:p>
    <w:p>
      <w:pPr>
        <w:pStyle w:val="ListParagraph"/>
        <w:numPr>
          <w:ilvl w:val="1"/>
          <w:numId w:val="1"/>
        </w:numPr>
        <w:spacing w:after="40"/>
      </w:pPr>
      <w:r>
        <w:t xml:space="preserve">Open the QA checklist for this deliverable type in Asana or Google Sheets</w:t>
      </w:r>
    </w:p>
    <w:p>
      <w:pPr>
        <w:pStyle w:val="ListParagraph"/>
        <w:numPr>
          <w:ilvl w:val="1"/>
          <w:numId w:val="1"/>
        </w:numPr>
        <w:spacing w:after="40"/>
      </w:pPr>
      <w:r>
        <w:t xml:space="preserve">Brand compliance: Logo placement, color accuracy (sample with an eyedropper tool), font usage, imagery style</w:t>
      </w:r>
    </w:p>
    <w:p>
      <w:pPr>
        <w:pStyle w:val="ListParagraph"/>
        <w:numPr>
          <w:ilvl w:val="1"/>
          <w:numId w:val="1"/>
        </w:numPr>
        <w:spacing w:after="40"/>
      </w:pPr>
      <w:r>
        <w:t xml:space="preserve">Copy review: Spelling, grammar, brand voice alignment, mandatory disclaimers or legal copy included</w:t>
      </w:r>
    </w:p>
    <w:p>
      <w:pPr>
        <w:pStyle w:val="ListParagraph"/>
        <w:numPr>
          <w:ilvl w:val="1"/>
          <w:numId w:val="1"/>
        </w:numPr>
        <w:spacing w:after="40"/>
      </w:pPr>
      <w:r>
        <w:t xml:space="preserve">Technical specs: Correct dimensions, file format, resolution (300 DPI for print, 72 DPI for digital), file size under platform limits</w:t>
      </w:r>
    </w:p>
    <w:p>
      <w:pPr>
        <w:pStyle w:val="ListParagraph"/>
        <w:numPr>
          <w:ilvl w:val="1"/>
          <w:numId w:val="1"/>
        </w:numPr>
        <w:spacing w:after="40"/>
      </w:pPr>
      <w:r>
        <w:t xml:space="preserve">Brief adherence: Does the deliverable meet every requirement in the creative brief?</w:t>
      </w:r>
    </w:p>
    <w:p>
      <w:pPr>
        <w:pStyle w:val="ListParagraph"/>
        <w:numPr>
          <w:ilvl w:val="1"/>
          <w:numId w:val="1"/>
        </w:numPr>
        <w:spacing w:after="40"/>
      </w:pPr>
      <w:r>
        <w:t xml:space="preserve">Overall quality: Would the agency be proud to put its name on this? Does it meet the standard set in the agency's quality guide?</w:t>
      </w:r>
    </w:p>
    <w:p>
      <w:pPr>
        <w:pStyle w:val="Heading3"/>
        <w:spacing w:after="40" w:before="160"/>
      </w:pPr>
      <w:r>
        <w:t xml:space="preserve">Step 4: Provide feedback or approve</w:t>
      </w:r>
    </w:p>
    <w:p>
      <w:pPr>
        <w:spacing w:after="100"/>
      </w:pPr>
      <w:r>
        <w:t xml:space="preserve">If the deliverable passes QA, the reviewer approves it and marks the task as 'QA Approved.' If revisions are needed, the reviewer provides specific, annotated feedback directly on the deliverable.</w:t>
      </w:r>
    </w:p>
    <w:p>
      <w:pPr>
        <w:pStyle w:val="ListParagraph"/>
        <w:numPr>
          <w:ilvl w:val="1"/>
          <w:numId w:val="1"/>
        </w:numPr>
        <w:spacing w:after="40"/>
      </w:pPr>
      <w:r>
        <w:t xml:space="preserve">For approvals: Update Asana task to 'QA Approved' and notify the AM that the deliverable is ready for client presentation</w:t>
      </w:r>
    </w:p>
    <w:p>
      <w:pPr>
        <w:pStyle w:val="ListParagraph"/>
        <w:numPr>
          <w:ilvl w:val="1"/>
          <w:numId w:val="1"/>
        </w:numPr>
        <w:spacing w:after="40"/>
      </w:pPr>
      <w:r>
        <w:t xml:space="preserve">For revisions: Add annotations in Figma or comments in Google Docs — be specific (e.g., 'Change the CTA button color to #5C8551 per brand guide page 8' not 'fix the button')</w:t>
      </w:r>
    </w:p>
    <w:p>
      <w:pPr>
        <w:pStyle w:val="ListParagraph"/>
        <w:numPr>
          <w:ilvl w:val="1"/>
          <w:numId w:val="1"/>
        </w:numPr>
        <w:spacing w:after="40"/>
      </w:pPr>
      <w:r>
        <w:t xml:space="preserve">Categorize each revision as 'Must fix' or 'Suggestion' so the creator knows what is blocking approval</w:t>
      </w:r>
    </w:p>
    <w:p>
      <w:pPr>
        <w:pStyle w:val="ListParagraph"/>
        <w:numPr>
          <w:ilvl w:val="1"/>
          <w:numId w:val="1"/>
        </w:numPr>
        <w:spacing w:after="40"/>
      </w:pPr>
      <w:r>
        <w:t xml:space="preserve">Set a revision deadline: 24 hours for minor fixes, 48 hours for significant rework</w:t>
      </w:r>
    </w:p>
    <w:p>
      <w:pPr>
        <w:pStyle w:val="ListParagraph"/>
        <w:numPr>
          <w:ilvl w:val="1"/>
          <w:numId w:val="1"/>
        </w:numPr>
        <w:spacing w:after="40"/>
      </w:pPr>
      <w:r>
        <w:t xml:space="preserve">Return the task to the creator with status 'Revisions Required'</w:t>
      </w:r>
    </w:p>
    <w:p>
      <w:pPr>
        <w:spacing w:after="100"/>
      </w:pPr>
      <w:r>
        <w:rPr>
          <w:i/>
          <w:iCs/>
          <w:color w:val="B45309"/>
        </w:rPr>
        <w:t xml:space="preserve">Warning: QA feedback must be specific and reference the source (brand guide page number, brief requirement, platform spec). Vague feedback like 'make it pop' is not actionable and wastes revision cycles.</w:t>
      </w:r>
    </w:p>
    <w:p>
      <w:pPr>
        <w:pStyle w:val="Heading3"/>
        <w:spacing w:after="40" w:before="160"/>
      </w:pPr>
      <w:r>
        <w:t xml:space="preserve">Step 5: Incorporate revisions and re-submit</w:t>
      </w:r>
    </w:p>
    <w:p>
      <w:pPr>
        <w:spacing w:after="100"/>
      </w:pPr>
      <w:r>
        <w:t xml:space="preserve">The creator addresses all 'Must fix' items and considers 'Suggestion' items. They re-submit for QA review with a comment listing what was changed. The QA reviewer re-checks only the changed elements.</w:t>
      </w:r>
    </w:p>
    <w:p>
      <w:pPr>
        <w:pStyle w:val="ListParagraph"/>
        <w:numPr>
          <w:ilvl w:val="1"/>
          <w:numId w:val="1"/>
        </w:numPr>
        <w:spacing w:after="40"/>
      </w:pPr>
      <w:r>
        <w:t xml:space="preserve">Address every 'Must fix' item from the QA feedback</w:t>
      </w:r>
    </w:p>
    <w:p>
      <w:pPr>
        <w:pStyle w:val="ListParagraph"/>
        <w:numPr>
          <w:ilvl w:val="1"/>
          <w:numId w:val="1"/>
        </w:numPr>
        <w:spacing w:after="40"/>
      </w:pPr>
      <w:r>
        <w:t xml:space="preserve">Document each change in a comment on the Asana task</w:t>
      </w:r>
    </w:p>
    <w:p>
      <w:pPr>
        <w:pStyle w:val="ListParagraph"/>
        <w:numPr>
          <w:ilvl w:val="1"/>
          <w:numId w:val="1"/>
        </w:numPr>
        <w:spacing w:after="40"/>
      </w:pPr>
      <w:r>
        <w:t xml:space="preserve">Re-submit by setting the task back to 'Ready for QA'</w:t>
      </w:r>
    </w:p>
    <w:p>
      <w:pPr>
        <w:pStyle w:val="ListParagraph"/>
        <w:numPr>
          <w:ilvl w:val="1"/>
          <w:numId w:val="1"/>
        </w:numPr>
        <w:spacing w:after="40"/>
      </w:pPr>
      <w:r>
        <w:t xml:space="preserve">QA reviewer verifies fixes (this round should take under 30 minutes if feedback was clear)</w:t>
      </w:r>
    </w:p>
    <w:p>
      <w:pPr>
        <w:pStyle w:val="Heading3"/>
        <w:spacing w:after="40" w:before="160"/>
      </w:pPr>
      <w:r>
        <w:t xml:space="preserve">Step 6: AM pre-delivery review</w:t>
      </w:r>
    </w:p>
    <w:p>
      <w:pPr>
        <w:spacing w:after="100"/>
      </w:pPr>
      <w:r>
        <w:t xml:space="preserve">After QA approval, the AM reviews the deliverable one final time from the client's perspective. The AM checks for anything the QA reviewer might miss: verbal client preferences, context from recent client conversations, or political sensitivities.</w:t>
      </w:r>
    </w:p>
    <w:p>
      <w:pPr>
        <w:pStyle w:val="ListParagraph"/>
        <w:numPr>
          <w:ilvl w:val="1"/>
          <w:numId w:val="1"/>
        </w:numPr>
        <w:spacing w:after="40"/>
      </w:pPr>
      <w:r>
        <w:t xml:space="preserve">Review the deliverable with the client's most recent feedback and preferences in mind</w:t>
      </w:r>
    </w:p>
    <w:p>
      <w:pPr>
        <w:pStyle w:val="ListParagraph"/>
        <w:numPr>
          <w:ilvl w:val="1"/>
          <w:numId w:val="1"/>
        </w:numPr>
        <w:spacing w:after="40"/>
      </w:pPr>
      <w:r>
        <w:t xml:space="preserve">Verify the deliverable addresses any specific requests from the last client call or email</w:t>
      </w:r>
    </w:p>
    <w:p>
      <w:pPr>
        <w:pStyle w:val="ListParagraph"/>
        <w:numPr>
          <w:ilvl w:val="1"/>
          <w:numId w:val="1"/>
        </w:numPr>
        <w:spacing w:after="40"/>
      </w:pPr>
      <w:r>
        <w:t xml:space="preserve">If the AM has concerns, discuss with the creative lead before sending to the client</w:t>
      </w:r>
    </w:p>
    <w:p>
      <w:pPr>
        <w:pStyle w:val="ListParagraph"/>
        <w:numPr>
          <w:ilvl w:val="1"/>
          <w:numId w:val="1"/>
        </w:numPr>
        <w:spacing w:after="40"/>
      </w:pPr>
      <w:r>
        <w:t xml:space="preserve">If satisfied, prepare the client presentation (email, deck, or review call)</w:t>
      </w:r>
    </w:p>
    <w:p>
      <w:pPr>
        <w:pStyle w:val="Heading3"/>
        <w:spacing w:after="40" w:before="160"/>
      </w:pPr>
      <w:r>
        <w:t xml:space="preserve">Step 7: Present to the client and collect feedback</w:t>
      </w:r>
    </w:p>
    <w:p>
      <w:pPr>
        <w:spacing w:after="100"/>
      </w:pPr>
      <w:r>
        <w:t xml:space="preserve">The AM presents the deliverable to the client. For design-heavy work, present on a call. For copy or reports, email with a clear feedback deadline. Log all client feedback in Asana immediately.</w:t>
      </w:r>
    </w:p>
    <w:p>
      <w:pPr>
        <w:pStyle w:val="ListParagraph"/>
        <w:numPr>
          <w:ilvl w:val="1"/>
          <w:numId w:val="1"/>
        </w:numPr>
        <w:spacing w:after="40"/>
      </w:pPr>
      <w:r>
        <w:t xml:space="preserve">For deliverables over $2,000 in value: present on a video call and walk through the rationale</w:t>
      </w:r>
    </w:p>
    <w:p>
      <w:pPr>
        <w:pStyle w:val="ListParagraph"/>
        <w:numPr>
          <w:ilvl w:val="1"/>
          <w:numId w:val="1"/>
        </w:numPr>
        <w:spacing w:after="40"/>
      </w:pPr>
      <w:r>
        <w:t xml:space="preserve">For standard deliverables: send via email with the feedback deadline (2 business days)</w:t>
      </w:r>
    </w:p>
    <w:p>
      <w:pPr>
        <w:pStyle w:val="ListParagraph"/>
        <w:numPr>
          <w:ilvl w:val="1"/>
          <w:numId w:val="1"/>
        </w:numPr>
        <w:spacing w:after="40"/>
      </w:pPr>
      <w:r>
        <w:t xml:space="preserve">Record client feedback verbatim in Asana — do not paraphrase or interpret</w:t>
      </w:r>
    </w:p>
    <w:p>
      <w:pPr>
        <w:pStyle w:val="ListParagraph"/>
        <w:numPr>
          <w:ilvl w:val="1"/>
          <w:numId w:val="1"/>
        </w:numPr>
        <w:spacing w:after="40"/>
      </w:pPr>
      <w:r>
        <w:t xml:space="preserve">Categorize feedback as: approved as-is, minor revisions (under 2 hours), major revisions (over 2 hours)</w:t>
      </w:r>
    </w:p>
    <w:p>
      <w:pPr>
        <w:pStyle w:val="ListParagraph"/>
        <w:numPr>
          <w:ilvl w:val="1"/>
          <w:numId w:val="1"/>
        </w:numPr>
        <w:spacing w:after="40"/>
      </w:pPr>
      <w:r>
        <w:t xml:space="preserve">If major revisions: assess whether the request is a scope change (see change management SOP)</w:t>
      </w:r>
    </w:p>
    <w:p>
      <w:pPr>
        <w:pStyle w:val="Heading3"/>
        <w:spacing w:after="40" w:before="160"/>
      </w:pPr>
      <w:r>
        <w:t xml:space="preserve">Step 8: Incorporate client feedback and finalize</w:t>
      </w:r>
    </w:p>
    <w:p>
      <w:pPr>
        <w:spacing w:after="100"/>
      </w:pPr>
      <w:r>
        <w:t xml:space="preserve">The creator incorporates approved client revisions, runs through the self-review checklist again, and re-submits for a final QA check. The QA reviewer does a focused review of the changed elements only.</w:t>
      </w:r>
    </w:p>
    <w:p>
      <w:pPr>
        <w:pStyle w:val="ListParagraph"/>
        <w:numPr>
          <w:ilvl w:val="1"/>
          <w:numId w:val="1"/>
        </w:numPr>
        <w:spacing w:after="40"/>
      </w:pPr>
      <w:r>
        <w:t xml:space="preserve">Apply each piece of client feedback documented in Asana</w:t>
      </w:r>
    </w:p>
    <w:p>
      <w:pPr>
        <w:pStyle w:val="ListParagraph"/>
        <w:numPr>
          <w:ilvl w:val="1"/>
          <w:numId w:val="1"/>
        </w:numPr>
        <w:spacing w:after="40"/>
      </w:pPr>
      <w:r>
        <w:t xml:space="preserve">Run the self-review checklist on the revised deliverable</w:t>
      </w:r>
    </w:p>
    <w:p>
      <w:pPr>
        <w:pStyle w:val="ListParagraph"/>
        <w:numPr>
          <w:ilvl w:val="1"/>
          <w:numId w:val="1"/>
        </w:numPr>
        <w:spacing w:after="40"/>
      </w:pPr>
      <w:r>
        <w:t xml:space="preserve">Submit for final QA — tag the reviewer and note which elements changed</w:t>
      </w:r>
    </w:p>
    <w:p>
      <w:pPr>
        <w:pStyle w:val="ListParagraph"/>
        <w:numPr>
          <w:ilvl w:val="1"/>
          <w:numId w:val="1"/>
        </w:numPr>
        <w:spacing w:after="40"/>
      </w:pPr>
      <w:r>
        <w:t xml:space="preserve">QA reviewer approves or flags any issues introduced during revisions</w:t>
      </w:r>
    </w:p>
    <w:p>
      <w:pPr>
        <w:pStyle w:val="ListParagraph"/>
        <w:numPr>
          <w:ilvl w:val="1"/>
          <w:numId w:val="1"/>
        </w:numPr>
        <w:spacing w:after="40"/>
      </w:pPr>
      <w:r>
        <w:t xml:space="preserve">Once approved, export the final file in the required format and store in Google Drive &gt; Clients &gt; [Client Name] &gt; Deliverables &gt; Final</w:t>
      </w:r>
    </w:p>
    <w:p>
      <w:pPr>
        <w:pStyle w:val="Heading2"/>
        <w:spacing w:after="100" w:before="240"/>
      </w:pPr>
      <w:r>
        <w:t xml:space="preserve">Completion Checklist</w:t>
      </w:r>
    </w:p>
    <w:p>
      <w:pPr>
        <w:spacing w:after="40"/>
      </w:pPr>
      <w:r>
        <w:t xml:space="preserve">☐  Creative brief reviewed before production started</w:t>
      </w:r>
    </w:p>
    <w:p>
      <w:pPr>
        <w:spacing w:after="40"/>
      </w:pPr>
      <w:r>
        <w:t xml:space="preserve">☐  Creator self-review completed (dimensions, brand colors, fonts, links, spelling)</w:t>
      </w:r>
    </w:p>
    <w:p>
      <w:pPr>
        <w:spacing w:after="40"/>
      </w:pPr>
      <w:r>
        <w:t xml:space="preserve">☐  File naming follows agency convention</w:t>
      </w:r>
    </w:p>
    <w:p>
      <w:pPr>
        <w:spacing w:after="40"/>
      </w:pPr>
      <w:r>
        <w:t xml:space="preserve">☐  QA reviewer evaluated within 24 hours of submission</w:t>
      </w:r>
    </w:p>
    <w:p>
      <w:pPr>
        <w:spacing w:after="40"/>
      </w:pPr>
      <w:r>
        <w:t xml:space="preserve">☐  Brand compliance verified: logo, colors, fonts, imagery</w:t>
      </w:r>
    </w:p>
    <w:p>
      <w:pPr>
        <w:spacing w:after="40"/>
      </w:pPr>
      <w:r>
        <w:t xml:space="preserve">☐  Copy proofread: spelling, grammar, brand voice</w:t>
      </w:r>
    </w:p>
    <w:p>
      <w:pPr>
        <w:spacing w:after="40"/>
      </w:pPr>
      <w:r>
        <w:t xml:space="preserve">☐  Technical specs confirmed: dimensions, format, resolution, file size</w:t>
      </w:r>
    </w:p>
    <w:p>
      <w:pPr>
        <w:spacing w:after="40"/>
      </w:pPr>
      <w:r>
        <w:t xml:space="preserve">☐  All 'Must fix' items addressed before approval</w:t>
      </w:r>
    </w:p>
    <w:p>
      <w:pPr>
        <w:spacing w:after="40"/>
      </w:pPr>
      <w:r>
        <w:t xml:space="preserve">☐  AM pre-delivery review completed</w:t>
      </w:r>
    </w:p>
    <w:p>
      <w:pPr>
        <w:spacing w:after="40"/>
      </w:pPr>
      <w:r>
        <w:t xml:space="preserve">☐  Client feedback logged in Asana with clear categorization</w:t>
      </w:r>
    </w:p>
    <w:p>
      <w:pPr>
        <w:spacing w:after="40"/>
      </w:pPr>
      <w:r>
        <w:t xml:space="preserve">☐  Client revisions incorporated and final QA passed</w:t>
      </w:r>
    </w:p>
    <w:p>
      <w:pPr>
        <w:spacing w:after="40"/>
      </w:pPr>
      <w:r>
        <w:t xml:space="preserve">☐  Final file exported and stored in the correct Google Drive folder</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First-pass QA approval rate</w:t>
            </w:r>
          </w:p>
        </w:tc>
        <w:tc>
          <w:tcPr>
            <w:tcMar>
              <w:top w:type="dxa" w:w="60"/>
              <w:left w:type="dxa" w:w="120"/>
              <w:bottom w:type="dxa" w:w="60"/>
              <w:right w:type="dxa" w:w="120"/>
            </w:tcMar>
          </w:tcPr>
          <w:p>
            <w:r>
              <w:rPr>
                <w:b w:val="false"/>
                <w:bCs w:val="false"/>
              </w:rPr>
              <w:t xml:space="preserve">Above 65% of deliverables approved without revisions</w:t>
            </w:r>
          </w:p>
        </w:tc>
      </w:tr>
      <w:tr>
        <w:trPr>
          <w:tblHeader w:val="false"/>
        </w:trPr>
        <w:tc>
          <w:tcPr>
            <w:tcMar>
              <w:top w:type="dxa" w:w="60"/>
              <w:left w:type="dxa" w:w="120"/>
              <w:bottom w:type="dxa" w:w="60"/>
              <w:right w:type="dxa" w:w="120"/>
            </w:tcMar>
          </w:tcPr>
          <w:p>
            <w:r>
              <w:rPr>
                <w:b w:val="false"/>
                <w:bCs w:val="false"/>
              </w:rPr>
              <w:t xml:space="preserve">Client first-pass approval rate</w:t>
            </w:r>
          </w:p>
        </w:tc>
        <w:tc>
          <w:tcPr>
            <w:tcMar>
              <w:top w:type="dxa" w:w="60"/>
              <w:left w:type="dxa" w:w="120"/>
              <w:bottom w:type="dxa" w:w="60"/>
              <w:right w:type="dxa" w:w="120"/>
            </w:tcMar>
          </w:tcPr>
          <w:p>
            <w:r>
              <w:rPr>
                <w:b w:val="false"/>
                <w:bCs w:val="false"/>
              </w:rPr>
              <w:t xml:space="preserve">Above 75% of deliverables approved with zero or minor revisions</w:t>
            </w:r>
          </w:p>
        </w:tc>
      </w:tr>
      <w:tr>
        <w:trPr>
          <w:tblHeader w:val="false"/>
        </w:trPr>
        <w:tc>
          <w:tcPr>
            <w:tcMar>
              <w:top w:type="dxa" w:w="60"/>
              <w:left w:type="dxa" w:w="120"/>
              <w:bottom w:type="dxa" w:w="60"/>
              <w:right w:type="dxa" w:w="120"/>
            </w:tcMar>
          </w:tcPr>
          <w:p>
            <w:r>
              <w:rPr>
                <w:b w:val="false"/>
                <w:bCs w:val="false"/>
              </w:rPr>
              <w:t xml:space="preserve">QA turnaround time</w:t>
            </w:r>
          </w:p>
        </w:tc>
        <w:tc>
          <w:tcPr>
            <w:tcMar>
              <w:top w:type="dxa" w:w="60"/>
              <w:left w:type="dxa" w:w="120"/>
              <w:bottom w:type="dxa" w:w="60"/>
              <w:right w:type="dxa" w:w="120"/>
            </w:tcMar>
          </w:tcPr>
          <w:p>
            <w:r>
              <w:rPr>
                <w:b w:val="false"/>
                <w:bCs w:val="false"/>
              </w:rPr>
              <w:t xml:space="preserve">Under 24 hours from submission to feedback</w:t>
            </w:r>
          </w:p>
        </w:tc>
      </w:tr>
      <w:tr>
        <w:trPr>
          <w:tblHeader w:val="false"/>
        </w:trPr>
        <w:tc>
          <w:tcPr>
            <w:tcMar>
              <w:top w:type="dxa" w:w="60"/>
              <w:left w:type="dxa" w:w="120"/>
              <w:bottom w:type="dxa" w:w="60"/>
              <w:right w:type="dxa" w:w="120"/>
            </w:tcMar>
          </w:tcPr>
          <w:p>
            <w:r>
              <w:rPr>
                <w:b w:val="false"/>
                <w:bCs w:val="false"/>
              </w:rPr>
              <w:t xml:space="preserve">Revision cycles per deliverable</w:t>
            </w:r>
          </w:p>
        </w:tc>
        <w:tc>
          <w:tcPr>
            <w:tcMar>
              <w:top w:type="dxa" w:w="60"/>
              <w:left w:type="dxa" w:w="120"/>
              <w:bottom w:type="dxa" w:w="60"/>
              <w:right w:type="dxa" w:w="120"/>
            </w:tcMar>
          </w:tcPr>
          <w:p>
            <w:r>
              <w:rPr>
                <w:b w:val="false"/>
                <w:bCs w:val="false"/>
              </w:rPr>
              <w:t xml:space="preserve">Average 1.5 or fewer total revision rounds (internal + client combined)</w:t>
            </w:r>
          </w:p>
        </w:tc>
      </w:tr>
      <w:tr>
        <w:trPr>
          <w:tblHeader w:val="false"/>
        </w:trPr>
        <w:tc>
          <w:tcPr>
            <w:tcMar>
              <w:top w:type="dxa" w:w="60"/>
              <w:left w:type="dxa" w:w="120"/>
              <w:bottom w:type="dxa" w:w="60"/>
              <w:right w:type="dxa" w:w="120"/>
            </w:tcMar>
          </w:tcPr>
          <w:p>
            <w:r>
              <w:rPr>
                <w:b w:val="false"/>
                <w:bCs w:val="false"/>
              </w:rPr>
              <w:t xml:space="preserve">Brand compliance error rate</w:t>
            </w:r>
          </w:p>
        </w:tc>
        <w:tc>
          <w:tcPr>
            <w:tcMar>
              <w:top w:type="dxa" w:w="60"/>
              <w:left w:type="dxa" w:w="120"/>
              <w:bottom w:type="dxa" w:w="60"/>
              <w:right w:type="dxa" w:w="120"/>
            </w:tcMar>
          </w:tcPr>
          <w:p>
            <w:r>
              <w:rPr>
                <w:b w:val="false"/>
                <w:bCs w:val="false"/>
              </w:rPr>
              <w:t xml:space="preserve">Under 5% of delivered pieces have brand guideline deviations caught by the client</w:t>
            </w:r>
          </w:p>
        </w:tc>
      </w:tr>
    </w:tbl>
    <w:p>
      <w:pPr>
        <w:pStyle w:val="Heading2"/>
        <w:spacing w:after="100" w:before="240"/>
      </w:pPr>
      <w:r>
        <w:t xml:space="preserve">Revision Schedule</w:t>
      </w:r>
    </w:p>
    <w:p>
      <w:pPr>
        <w:spacing w:after="100"/>
      </w:pPr>
      <w:r>
        <w:t xml:space="preserve">Quarterly, or immediately after a brand compliance issue is flagged by a client, a new deliverable type is added to the agency's service offerings, or QA approval rates drop below targets for two consecutive months.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Assurance SOP Template for Agency Teams</dc:title>
  <dc:creator>Glyde</dc:creator>
  <dc:description>Free quality assurance SOP template for agencies. Step-by-step deliverable review, creative QA, client feedback incorporation, and pre-delivery checks.</dc:description>
  <cp:lastModifiedBy>Un-named</cp:lastModifiedBy>
  <cp:revision>1</cp:revision>
  <dcterms:created xsi:type="dcterms:W3CDTF">2026-07-22T08:34:36.112Z</dcterms:created>
  <dcterms:modified xsi:type="dcterms:W3CDTF">2026-07-22T08:34:36.112Z</dcterms:modified>
</cp:coreProperties>
</file>

<file path=docProps/custom.xml><?xml version="1.0" encoding="utf-8"?>
<Properties xmlns="http://schemas.openxmlformats.org/officeDocument/2006/custom-properties" xmlns:vt="http://schemas.openxmlformats.org/officeDocument/2006/docPropsVTypes"/>
</file>