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Restaurants &amp; Food Service Quality Assurance Standard Operating Procedure Template</w:t>
      </w:r>
    </w:p>
    <w:p>
      <w:pPr>
        <w:spacing w:after="200"/>
      </w:pPr>
      <w:r>
        <w:rPr>
          <w:i/>
          <w:iCs/>
          <w:color w:val="6B7280"/>
        </w:rPr>
        <w:t xml:space="preserve">Free quality assurance SOP template for restaurant teams. Covers food quality checks, plating standards, temperature logs, and health department compliance.</w:t>
      </w:r>
    </w:p>
    <w:p>
      <w:pPr>
        <w:pStyle w:val="Heading2"/>
        <w:spacing w:after="100" w:before="240"/>
      </w:pPr>
      <w:r>
        <w:t xml:space="preserve">Purpose</w:t>
      </w:r>
    </w:p>
    <w:p>
      <w:pPr>
        <w:spacing w:after="100"/>
      </w:pPr>
      <w:r>
        <w:t xml:space="preserve">Maintain consistent food quality across every plate, every shift, and every location. This SOP defines how kitchen staff and managers verify ingredient freshness, plating accuracy, temperature compliance, and taste standards before any dish reaches a guest. It also prepares the team for health department inspections by building quality checks into daily routines rather than treating them as a separate event.</w:t>
      </w:r>
    </w:p>
    <w:p>
      <w:pPr>
        <w:pStyle w:val="Heading2"/>
        <w:spacing w:after="100" w:before="240"/>
      </w:pPr>
      <w:r>
        <w:t xml:space="preserve">Scope</w:t>
      </w:r>
    </w:p>
    <w:p>
      <w:pPr>
        <w:spacing w:after="100"/>
      </w:pPr>
      <w:r>
        <w:t xml:space="preserve">Covers all food quality checkpoints from receiving raw ingredients through plating and service. Applies to all BOH and FOH staff involved in food preparation and delivery. Does not cover bar/beverage quality or catering-specific procedures.</w:t>
      </w:r>
    </w:p>
    <w:p>
      <w:pPr>
        <w:pStyle w:val="Heading2"/>
        <w:spacing w:after="100" w:before="240"/>
      </w:pPr>
      <w:r>
        <w:t xml:space="preserve">Prerequisites</w:t>
      </w:r>
    </w:p>
    <w:p>
      <w:pPr>
        <w:pStyle w:val="ListParagraph"/>
        <w:numPr>
          <w:ilvl w:val="0"/>
          <w:numId w:val="1"/>
        </w:numPr>
        <w:spacing w:after="40"/>
      </w:pPr>
      <w:r>
        <w:t xml:space="preserve">Calibrated food thermometers available at each station (probe and infrared)</w:t>
      </w:r>
    </w:p>
    <w:p>
      <w:pPr>
        <w:pStyle w:val="ListParagraph"/>
        <w:numPr>
          <w:ilvl w:val="0"/>
          <w:numId w:val="1"/>
        </w:numPr>
        <w:spacing w:after="40"/>
      </w:pPr>
      <w:r>
        <w:t xml:space="preserve">Printed or posted plating guides with photos for every current menu item</w:t>
      </w:r>
    </w:p>
    <w:p>
      <w:pPr>
        <w:pStyle w:val="ListParagraph"/>
        <w:numPr>
          <w:ilvl w:val="0"/>
          <w:numId w:val="1"/>
        </w:numPr>
        <w:spacing w:after="40"/>
      </w:pPr>
      <w:r>
        <w:t xml:space="preserve">Temperature log sheets or digital logging system (Toast or Google Sheets) accessible in the kitchen</w:t>
      </w:r>
    </w:p>
    <w:p>
      <w:pPr>
        <w:pStyle w:val="ListParagraph"/>
        <w:numPr>
          <w:ilvl w:val="0"/>
          <w:numId w:val="1"/>
        </w:numPr>
        <w:spacing w:after="40"/>
      </w:pPr>
      <w:r>
        <w:t xml:space="preserve">Health department inspection checklist for your jurisdiction posted in the manager's office</w:t>
      </w:r>
    </w:p>
    <w:p>
      <w:pPr>
        <w:pStyle w:val="ListParagraph"/>
        <w:numPr>
          <w:ilvl w:val="0"/>
          <w:numId w:val="1"/>
        </w:numPr>
        <w:spacing w:after="40"/>
      </w:pPr>
      <w:r>
        <w:t xml:space="preserve">At least one ServSafe-certified manager on every shift</w:t>
      </w:r>
    </w:p>
    <w:p>
      <w:pPr>
        <w:pStyle w:val="Heading2"/>
        <w:spacing w:after="100" w:before="240"/>
      </w:pPr>
      <w:r>
        <w:t xml:space="preserve">Roles &amp; Responsibilities</w:t>
      </w:r>
    </w:p>
    <w:p>
      <w:pPr>
        <w:spacing w:after="40" w:before="120"/>
      </w:pPr>
      <w:r>
        <w:rPr>
          <w:b/>
          <w:bCs/>
        </w:rPr>
        <w:t xml:space="preserve">Kitchen Manager / Head Chef</w:t>
      </w:r>
    </w:p>
    <w:p>
      <w:pPr>
        <w:pStyle w:val="ListParagraph"/>
        <w:numPr>
          <w:ilvl w:val="0"/>
          <w:numId w:val="1"/>
        </w:numPr>
        <w:spacing w:after="40"/>
      </w:pPr>
      <w:r>
        <w:t xml:space="preserve">Approve plating standards for new and seasonal menu items</w:t>
      </w:r>
    </w:p>
    <w:p>
      <w:pPr>
        <w:pStyle w:val="ListParagraph"/>
        <w:numPr>
          <w:ilvl w:val="0"/>
          <w:numId w:val="1"/>
        </w:numPr>
        <w:spacing w:after="40"/>
      </w:pPr>
      <w:r>
        <w:t xml:space="preserve">Conduct the daily pre-service quality walkthrough</w:t>
      </w:r>
    </w:p>
    <w:p>
      <w:pPr>
        <w:pStyle w:val="ListParagraph"/>
        <w:numPr>
          <w:ilvl w:val="0"/>
          <w:numId w:val="1"/>
        </w:numPr>
        <w:spacing w:after="40"/>
      </w:pPr>
      <w:r>
        <w:t xml:space="preserve">Review temperature logs at end of each shift and sign off</w:t>
      </w:r>
    </w:p>
    <w:p>
      <w:pPr>
        <w:spacing w:after="40" w:before="120"/>
      </w:pPr>
      <w:r>
        <w:rPr>
          <w:b/>
          <w:bCs/>
        </w:rPr>
        <w:t xml:space="preserve">Line Cook / Station Lead</w:t>
      </w:r>
    </w:p>
    <w:p>
      <w:pPr>
        <w:pStyle w:val="ListParagraph"/>
        <w:numPr>
          <w:ilvl w:val="0"/>
          <w:numId w:val="1"/>
        </w:numPr>
        <w:spacing w:after="40"/>
      </w:pPr>
      <w:r>
        <w:t xml:space="preserve">Check ingredient freshness and temp at the start of each shift</w:t>
      </w:r>
    </w:p>
    <w:p>
      <w:pPr>
        <w:pStyle w:val="ListParagraph"/>
        <w:numPr>
          <w:ilvl w:val="0"/>
          <w:numId w:val="1"/>
        </w:numPr>
        <w:spacing w:after="40"/>
      </w:pPr>
      <w:r>
        <w:t xml:space="preserve">Follow plating guides exactly — no improvisation without chef approval</w:t>
      </w:r>
    </w:p>
    <w:p>
      <w:pPr>
        <w:pStyle w:val="ListParagraph"/>
        <w:numPr>
          <w:ilvl w:val="0"/>
          <w:numId w:val="1"/>
        </w:numPr>
        <w:spacing w:after="40"/>
      </w:pPr>
      <w:r>
        <w:t xml:space="preserve">Log hot-hold and cold-hold temperatures every 2 hours during service</w:t>
      </w:r>
    </w:p>
    <w:p>
      <w:pPr>
        <w:spacing w:after="40" w:before="120"/>
      </w:pPr>
      <w:r>
        <w:rPr>
          <w:b/>
          <w:bCs/>
        </w:rPr>
        <w:t xml:space="preserve">Expo / Food Runner</w:t>
      </w:r>
    </w:p>
    <w:p>
      <w:pPr>
        <w:pStyle w:val="ListParagraph"/>
        <w:numPr>
          <w:ilvl w:val="0"/>
          <w:numId w:val="1"/>
        </w:numPr>
        <w:spacing w:after="40"/>
      </w:pPr>
      <w:r>
        <w:t xml:space="preserve">Visually inspect every plate against the plating guide before it leaves the window</w:t>
      </w:r>
    </w:p>
    <w:p>
      <w:pPr>
        <w:pStyle w:val="ListParagraph"/>
        <w:numPr>
          <w:ilvl w:val="0"/>
          <w:numId w:val="1"/>
        </w:numPr>
        <w:spacing w:after="40"/>
      </w:pPr>
      <w:r>
        <w:t xml:space="preserve">Reject plates that do not match portion size, garnish, or presentation standards</w:t>
      </w:r>
    </w:p>
    <w:p>
      <w:pPr>
        <w:pStyle w:val="ListParagraph"/>
        <w:numPr>
          <w:ilvl w:val="0"/>
          <w:numId w:val="1"/>
        </w:numPr>
        <w:spacing w:after="40"/>
      </w:pPr>
      <w:r>
        <w:t xml:space="preserve">Flag repeated quality issues to the kitchen manager immediately</w:t>
      </w:r>
    </w:p>
    <w:p>
      <w:pPr>
        <w:spacing w:after="40" w:before="120"/>
      </w:pPr>
      <w:r>
        <w:rPr>
          <w:b/>
          <w:bCs/>
        </w:rPr>
        <w:t xml:space="preserve">General Manager</w:t>
      </w:r>
    </w:p>
    <w:p>
      <w:pPr>
        <w:pStyle w:val="ListParagraph"/>
        <w:numPr>
          <w:ilvl w:val="0"/>
          <w:numId w:val="1"/>
        </w:numPr>
        <w:spacing w:after="40"/>
      </w:pPr>
      <w:r>
        <w:t xml:space="preserve">Conduct weekly taste tests on 3-5 randomly selected menu items</w:t>
      </w:r>
    </w:p>
    <w:p>
      <w:pPr>
        <w:pStyle w:val="ListParagraph"/>
        <w:numPr>
          <w:ilvl w:val="0"/>
          <w:numId w:val="1"/>
        </w:numPr>
        <w:spacing w:after="40"/>
      </w:pPr>
      <w:r>
        <w:t xml:space="preserve">Review weekly quality trend data and discuss at the Monday manager meeting</w:t>
      </w:r>
    </w:p>
    <w:p>
      <w:pPr>
        <w:pStyle w:val="ListParagraph"/>
        <w:numPr>
          <w:ilvl w:val="0"/>
          <w:numId w:val="1"/>
        </w:numPr>
        <w:spacing w:after="40"/>
      </w:pPr>
      <w:r>
        <w:t xml:space="preserve">File corrective action reports when quality scores drop below threshold</w:t>
      </w:r>
    </w:p>
    <w:p>
      <w:pPr>
        <w:pStyle w:val="Heading2"/>
        <w:spacing w:after="100" w:before="240"/>
      </w:pPr>
      <w:r>
        <w:t xml:space="preserve">Procedure</w:t>
      </w:r>
    </w:p>
    <w:p>
      <w:pPr>
        <w:pStyle w:val="Heading3"/>
        <w:spacing w:after="40" w:before="160"/>
      </w:pPr>
      <w:r>
        <w:t xml:space="preserve">Step 1: Run the pre-shift ingredient quality check</w:t>
      </w:r>
    </w:p>
    <w:p>
      <w:pPr>
        <w:spacing w:after="100"/>
      </w:pPr>
      <w:r>
        <w:t xml:space="preserve">Before service begins, the station lead inspects all ingredients at their station. Check sell-by dates on every protein, dairy, and pre-prepped item. Use a probe thermometer to verify cold-hold items are at or below 41°F (5°C). Discard anything that fails. Log the check on the daily prep sheet in the kitchen clipboard or in your Toast KDS notes.</w:t>
      </w:r>
    </w:p>
    <w:p>
      <w:pPr>
        <w:pStyle w:val="ListParagraph"/>
        <w:numPr>
          <w:ilvl w:val="1"/>
          <w:numId w:val="1"/>
        </w:numPr>
        <w:spacing w:after="40"/>
      </w:pPr>
      <w:r>
        <w:t xml:space="preserve">Visually inspect all proteins for color, smell, and packaging integrity</w:t>
      </w:r>
    </w:p>
    <w:p>
      <w:pPr>
        <w:pStyle w:val="ListParagraph"/>
        <w:numPr>
          <w:ilvl w:val="1"/>
          <w:numId w:val="1"/>
        </w:numPr>
        <w:spacing w:after="40"/>
      </w:pPr>
      <w:r>
        <w:t xml:space="preserve">Probe-check cold station items: must read 41°F (5°C) or below</w:t>
      </w:r>
    </w:p>
    <w:p>
      <w:pPr>
        <w:pStyle w:val="ListParagraph"/>
        <w:numPr>
          <w:ilvl w:val="1"/>
          <w:numId w:val="1"/>
        </w:numPr>
        <w:spacing w:after="40"/>
      </w:pPr>
      <w:r>
        <w:t xml:space="preserve">Verify sell-by dates — pull anything expiring today unless it will be used this service</w:t>
      </w:r>
    </w:p>
    <w:p>
      <w:pPr>
        <w:pStyle w:val="ListParagraph"/>
        <w:numPr>
          <w:ilvl w:val="1"/>
          <w:numId w:val="1"/>
        </w:numPr>
        <w:spacing w:after="40"/>
      </w:pPr>
      <w:r>
        <w:t xml:space="preserve">Check that FIFO labels are current on all prep containers</w:t>
      </w:r>
    </w:p>
    <w:p>
      <w:pPr>
        <w:pStyle w:val="ListParagraph"/>
        <w:numPr>
          <w:ilvl w:val="1"/>
          <w:numId w:val="1"/>
        </w:numPr>
        <w:spacing w:after="40"/>
      </w:pPr>
      <w:r>
        <w:t xml:space="preserve">Sign and date the pre-shift section of the daily quality log</w:t>
      </w:r>
    </w:p>
    <w:p>
      <w:pPr>
        <w:spacing w:after="100"/>
      </w:pPr>
      <w:r>
        <w:rPr>
          <w:i/>
          <w:iCs/>
          <w:color w:val="1F7A4D"/>
        </w:rPr>
        <w:t xml:space="preserve">Tip: Do this check 30 minutes before doors open, not 5 minutes. Finding a bad batch of chicken at the last second tanks your whole service.</w:t>
      </w:r>
    </w:p>
    <w:p>
      <w:pPr>
        <w:pStyle w:val="Heading3"/>
        <w:spacing w:after="40" w:before="160"/>
      </w:pPr>
      <w:r>
        <w:t xml:space="preserve">Step 2: Verify plating standards during the first 10 tickets</w:t>
      </w:r>
    </w:p>
    <w:p>
      <w:pPr>
        <w:spacing w:after="100"/>
      </w:pPr>
      <w:r>
        <w:t xml:space="preserve">The kitchen manager personally inspects the first 10 plates of each menu item during service. Compare each plate to the posted plating photo. Check portion size with a scale (proteins) and visual reference (sides, garnishes). Correct any deviations on the spot and re-train the cook if the same mistake appears twice.</w:t>
      </w:r>
    </w:p>
    <w:p>
      <w:pPr>
        <w:pStyle w:val="ListParagraph"/>
        <w:numPr>
          <w:ilvl w:val="1"/>
          <w:numId w:val="1"/>
        </w:numPr>
        <w:spacing w:after="40"/>
      </w:pPr>
      <w:r>
        <w:t xml:space="preserve">Weigh protein portions on the kitchen scale — must match spec within 0.5 oz</w:t>
      </w:r>
    </w:p>
    <w:p>
      <w:pPr>
        <w:pStyle w:val="ListParagraph"/>
        <w:numPr>
          <w:ilvl w:val="1"/>
          <w:numId w:val="1"/>
        </w:numPr>
        <w:spacing w:after="40"/>
      </w:pPr>
      <w:r>
        <w:t xml:space="preserve">Compare garnish placement and sauce application to the plating photo</w:t>
      </w:r>
    </w:p>
    <w:p>
      <w:pPr>
        <w:pStyle w:val="ListParagraph"/>
        <w:numPr>
          <w:ilvl w:val="1"/>
          <w:numId w:val="1"/>
        </w:numPr>
        <w:spacing w:after="40"/>
      </w:pPr>
      <w:r>
        <w:t xml:space="preserve">Check plate cleanliness — no drips, smudges, or fingerprints on the rim</w:t>
      </w:r>
    </w:p>
    <w:p>
      <w:pPr>
        <w:pStyle w:val="ListParagraph"/>
        <w:numPr>
          <w:ilvl w:val="1"/>
          <w:numId w:val="1"/>
        </w:numPr>
        <w:spacing w:after="40"/>
      </w:pPr>
      <w:r>
        <w:t xml:space="preserve">Confirm correct plate/bowl used for each dish</w:t>
      </w:r>
    </w:p>
    <w:p>
      <w:pPr>
        <w:spacing w:after="100"/>
      </w:pPr>
      <w:r>
        <w:rPr>
          <w:i/>
          <w:iCs/>
          <w:color w:val="B45309"/>
        </w:rPr>
        <w:t xml:space="preserve">Warning: Do not let the first few plates slide because the kitchen is 'warming up.' Guests who order early get the same quality as peak-service guests.</w:t>
      </w:r>
    </w:p>
    <w:p>
      <w:pPr>
        <w:pStyle w:val="Heading3"/>
        <w:spacing w:after="40" w:before="160"/>
      </w:pPr>
      <w:r>
        <w:t xml:space="preserve">Step 3: Log hot-hold and cold-hold temperatures every 2 hours</w:t>
      </w:r>
    </w:p>
    <w:p>
      <w:pPr>
        <w:spacing w:after="100"/>
      </w:pPr>
      <w:r>
        <w:t xml:space="preserve">During service, every station lead logs temperatures on the shift's temperature log sheet. Use an infrared thermometer for surface reads and a probe thermometer for internal temps. Hot-hold items must stay above 135°F (57°C). Cold-hold items must stay below 41°F (5°C). If any item is in the danger zone (41°F-135°F), pull it from the line and discard it.</w:t>
      </w:r>
    </w:p>
    <w:p>
      <w:pPr>
        <w:pStyle w:val="ListParagraph"/>
        <w:numPr>
          <w:ilvl w:val="1"/>
          <w:numId w:val="1"/>
        </w:numPr>
        <w:spacing w:after="40"/>
      </w:pPr>
      <w:r>
        <w:t xml:space="preserve">Log time, station, item name, and temperature reading on the sheet</w:t>
      </w:r>
    </w:p>
    <w:p>
      <w:pPr>
        <w:pStyle w:val="ListParagraph"/>
        <w:numPr>
          <w:ilvl w:val="1"/>
          <w:numId w:val="1"/>
        </w:numPr>
        <w:spacing w:after="40"/>
      </w:pPr>
      <w:r>
        <w:t xml:space="preserve">Hot items: verify 135°F (57°C) minimum — stir soups and sauces before measuring</w:t>
      </w:r>
    </w:p>
    <w:p>
      <w:pPr>
        <w:pStyle w:val="ListParagraph"/>
        <w:numPr>
          <w:ilvl w:val="1"/>
          <w:numId w:val="1"/>
        </w:numPr>
        <w:spacing w:after="40"/>
      </w:pPr>
      <w:r>
        <w:t xml:space="preserve">Cold items: verify 41°F (5°C) maximum — check the coldest and warmest spots</w:t>
      </w:r>
    </w:p>
    <w:p>
      <w:pPr>
        <w:pStyle w:val="ListParagraph"/>
        <w:numPr>
          <w:ilvl w:val="1"/>
          <w:numId w:val="1"/>
        </w:numPr>
        <w:spacing w:after="40"/>
      </w:pPr>
      <w:r>
        <w:t xml:space="preserve">Record any corrective actions taken (discarded items, adjusted equipment)</w:t>
      </w:r>
    </w:p>
    <w:p>
      <w:pPr>
        <w:pStyle w:val="ListParagraph"/>
        <w:numPr>
          <w:ilvl w:val="1"/>
          <w:numId w:val="1"/>
        </w:numPr>
        <w:spacing w:after="40"/>
      </w:pPr>
      <w:r>
        <w:t xml:space="preserve">Initial each entry — health inspectors check for this</w:t>
      </w:r>
    </w:p>
    <w:p>
      <w:pPr>
        <w:spacing w:after="100"/>
      </w:pPr>
      <w:r>
        <w:rPr>
          <w:i/>
          <w:iCs/>
          <w:color w:val="1F7A4D"/>
        </w:rPr>
        <w:t xml:space="preserve">Tip: Set a repeating 2-hour timer on the kitchen phone. Do not rely on memory during a busy Friday night.</w:t>
      </w:r>
    </w:p>
    <w:p>
      <w:pPr>
        <w:pStyle w:val="Heading3"/>
        <w:spacing w:after="40" w:before="160"/>
      </w:pPr>
      <w:r>
        <w:t xml:space="preserve">Step 4: Conduct the expo quality gate</w:t>
      </w:r>
    </w:p>
    <w:p>
      <w:pPr>
        <w:spacing w:after="100"/>
      </w:pPr>
      <w:r>
        <w:t xml:space="preserve">Every plate passes through the expo window before reaching the guest. The expo or food runner checks three things: Does it match the plating guide? Is the order correct (no missing modifications)? Is the plate clean? If any check fails, the plate goes back. Track rejected plates on the expo reject tally — this data feeds into the weekly quality review.</w:t>
      </w:r>
    </w:p>
    <w:p>
      <w:pPr>
        <w:pStyle w:val="ListParagraph"/>
        <w:numPr>
          <w:ilvl w:val="1"/>
          <w:numId w:val="1"/>
        </w:numPr>
        <w:spacing w:after="40"/>
      </w:pPr>
      <w:r>
        <w:t xml:space="preserve">Verify the ticket matches the plate: correct dish, correct mods (no onions, extra sauce, etc.)</w:t>
      </w:r>
    </w:p>
    <w:p>
      <w:pPr>
        <w:pStyle w:val="ListParagraph"/>
        <w:numPr>
          <w:ilvl w:val="1"/>
          <w:numId w:val="1"/>
        </w:numPr>
        <w:spacing w:after="40"/>
      </w:pPr>
      <w:r>
        <w:t xml:space="preserve">Visual check against plating guide — portion, garnish, presentation</w:t>
      </w:r>
    </w:p>
    <w:p>
      <w:pPr>
        <w:pStyle w:val="ListParagraph"/>
        <w:numPr>
          <w:ilvl w:val="1"/>
          <w:numId w:val="1"/>
        </w:numPr>
        <w:spacing w:after="40"/>
      </w:pPr>
      <w:r>
        <w:t xml:space="preserve">Wipe the plate rim with a clean towel if needed</w:t>
      </w:r>
    </w:p>
    <w:p>
      <w:pPr>
        <w:pStyle w:val="ListParagraph"/>
        <w:numPr>
          <w:ilvl w:val="1"/>
          <w:numId w:val="1"/>
        </w:numPr>
        <w:spacing w:after="40"/>
      </w:pPr>
      <w:r>
        <w:t xml:space="preserve">Mark rejected plates on the expo tally sheet with the reason code</w:t>
      </w:r>
    </w:p>
    <w:p>
      <w:pPr>
        <w:pStyle w:val="Heading3"/>
        <w:spacing w:after="40" w:before="160"/>
      </w:pPr>
      <w:r>
        <w:t xml:space="preserve">Step 5: Run a mid-service taste test</w:t>
      </w:r>
    </w:p>
    <w:p>
      <w:pPr>
        <w:spacing w:after="100"/>
      </w:pPr>
      <w:r>
        <w:t xml:space="preserve">Halfway through peak service, the kitchen manager tastes one portion of each sauce, soup, and high-volume entree. Check seasoning, texture, and temperature. If a batch has drifted (too salty, sauce broken, undercooked grain), correct it immediately or pull it from the line. Document the taste test results on the quality log.</w:t>
      </w:r>
    </w:p>
    <w:p>
      <w:pPr>
        <w:pStyle w:val="ListParagraph"/>
        <w:numPr>
          <w:ilvl w:val="1"/>
          <w:numId w:val="1"/>
        </w:numPr>
        <w:spacing w:after="40"/>
      </w:pPr>
      <w:r>
        <w:t xml:space="preserve">Taste each house-made sauce and soup — check salt, acid, heat balance</w:t>
      </w:r>
    </w:p>
    <w:p>
      <w:pPr>
        <w:pStyle w:val="ListParagraph"/>
        <w:numPr>
          <w:ilvl w:val="1"/>
          <w:numId w:val="1"/>
        </w:numPr>
        <w:spacing w:after="40"/>
      </w:pPr>
      <w:r>
        <w:t xml:space="preserve">Verify texture of starches and grains (not overcooked, not underdone)</w:t>
      </w:r>
    </w:p>
    <w:p>
      <w:pPr>
        <w:pStyle w:val="ListParagraph"/>
        <w:numPr>
          <w:ilvl w:val="1"/>
          <w:numId w:val="1"/>
        </w:numPr>
        <w:spacing w:after="40"/>
      </w:pPr>
      <w:r>
        <w:t xml:space="preserve">Check that fried items are crispy, not soggy from sitting too long</w:t>
      </w:r>
    </w:p>
    <w:p>
      <w:pPr>
        <w:pStyle w:val="ListParagraph"/>
        <w:numPr>
          <w:ilvl w:val="1"/>
          <w:numId w:val="1"/>
        </w:numPr>
        <w:spacing w:after="40"/>
      </w:pPr>
      <w:r>
        <w:t xml:space="preserve">Note any corrections made and communicate changes to the line</w:t>
      </w:r>
    </w:p>
    <w:p>
      <w:pPr>
        <w:pStyle w:val="Heading3"/>
        <w:spacing w:after="40" w:before="160"/>
      </w:pPr>
      <w:r>
        <w:t xml:space="preserve">Step 6: Review guest feedback in real time</w:t>
      </w:r>
    </w:p>
    <w:p>
      <w:pPr>
        <w:spacing w:after="100"/>
      </w:pPr>
      <w:r>
        <w:t xml:space="preserve">FOH managers monitor guest complaints and compliments during service. Any food quality complaint (undercooked, cold, wrong dish, missing allergen modification) gets flagged to the kitchen manager immediately — not at the end of the night. Log the complaint in your POS system (Toast or Square) under the guest's check, including what went wrong and what corrective action was taken.</w:t>
      </w:r>
    </w:p>
    <w:p>
      <w:pPr>
        <w:pStyle w:val="ListParagraph"/>
        <w:numPr>
          <w:ilvl w:val="1"/>
          <w:numId w:val="1"/>
        </w:numPr>
        <w:spacing w:after="40"/>
      </w:pPr>
      <w:r>
        <w:t xml:space="preserve">FOH manager logs the complaint in Toast or Square under the check notes</w:t>
      </w:r>
    </w:p>
    <w:p>
      <w:pPr>
        <w:pStyle w:val="ListParagraph"/>
        <w:numPr>
          <w:ilvl w:val="1"/>
          <w:numId w:val="1"/>
        </w:numPr>
        <w:spacing w:after="40"/>
      </w:pPr>
      <w:r>
        <w:t xml:space="preserve">Kitchen manager inspects the returned plate to identify the root cause</w:t>
      </w:r>
    </w:p>
    <w:p>
      <w:pPr>
        <w:pStyle w:val="ListParagraph"/>
        <w:numPr>
          <w:ilvl w:val="1"/>
          <w:numId w:val="1"/>
        </w:numPr>
        <w:spacing w:after="40"/>
      </w:pPr>
      <w:r>
        <w:t xml:space="preserve">If it is a safety issue (allergen error, undercooked protein), halt that station and verify the process</w:t>
      </w:r>
    </w:p>
    <w:p>
      <w:pPr>
        <w:pStyle w:val="ListParagraph"/>
        <w:numPr>
          <w:ilvl w:val="1"/>
          <w:numId w:val="1"/>
        </w:numPr>
        <w:spacing w:after="40"/>
      </w:pPr>
      <w:r>
        <w:t xml:space="preserve">Refire the dish and have the kitchen manager personally inspect it before it goes out</w:t>
      </w:r>
    </w:p>
    <w:p>
      <w:pPr>
        <w:spacing w:after="100"/>
      </w:pPr>
      <w:r>
        <w:rPr>
          <w:i/>
          <w:iCs/>
          <w:color w:val="B45309"/>
        </w:rPr>
        <w:t xml:space="preserve">Warning: Allergen errors are not quality issues — they are safety emergencies. If a guest reports an allergen was missed, treat it as an incident. Document everything.</w:t>
      </w:r>
    </w:p>
    <w:p>
      <w:pPr>
        <w:pStyle w:val="Heading3"/>
        <w:spacing w:after="40" w:before="160"/>
      </w:pPr>
      <w:r>
        <w:t xml:space="preserve">Step 7: Complete the end-of-shift quality summary</w:t>
      </w:r>
    </w:p>
    <w:p>
      <w:pPr>
        <w:spacing w:after="100"/>
      </w:pPr>
      <w:r>
        <w:t xml:space="preserve">At shift close, the kitchen manager reviews all temperature logs, the expo reject tally, and any guest complaints. Calculate the shift's quality score: (plates served minus rejected plates minus complaints) divided by plates served. Enter this into the weekly tracking spreadsheet in Google Docs. Flag any score below 95% for discussion at the Monday manager meeting.</w:t>
      </w:r>
    </w:p>
    <w:p>
      <w:pPr>
        <w:pStyle w:val="ListParagraph"/>
        <w:numPr>
          <w:ilvl w:val="1"/>
          <w:numId w:val="1"/>
        </w:numPr>
        <w:spacing w:after="40"/>
      </w:pPr>
      <w:r>
        <w:t xml:space="preserve">Collect all temperature log sheets and verify they are complete and signed</w:t>
      </w:r>
    </w:p>
    <w:p>
      <w:pPr>
        <w:pStyle w:val="ListParagraph"/>
        <w:numPr>
          <w:ilvl w:val="1"/>
          <w:numId w:val="1"/>
        </w:numPr>
        <w:spacing w:after="40"/>
      </w:pPr>
      <w:r>
        <w:t xml:space="preserve">Tally total rejected plates from the expo sheet — group by reason code</w:t>
      </w:r>
    </w:p>
    <w:p>
      <w:pPr>
        <w:pStyle w:val="ListParagraph"/>
        <w:numPr>
          <w:ilvl w:val="1"/>
          <w:numId w:val="1"/>
        </w:numPr>
        <w:spacing w:after="40"/>
      </w:pPr>
      <w:r>
        <w:t xml:space="preserve">Count food-related guest complaints from the POS system</w:t>
      </w:r>
    </w:p>
    <w:p>
      <w:pPr>
        <w:pStyle w:val="ListParagraph"/>
        <w:numPr>
          <w:ilvl w:val="1"/>
          <w:numId w:val="1"/>
        </w:numPr>
        <w:spacing w:after="40"/>
      </w:pPr>
      <w:r>
        <w:t xml:space="preserve">Calculate shift quality score and enter it in the Google Docs tracker</w:t>
      </w:r>
    </w:p>
    <w:p>
      <w:pPr>
        <w:pStyle w:val="ListParagraph"/>
        <w:numPr>
          <w:ilvl w:val="1"/>
          <w:numId w:val="1"/>
        </w:numPr>
        <w:spacing w:after="40"/>
      </w:pPr>
      <w:r>
        <w:t xml:space="preserve">Note any equipment issues that affected quality (broken thermometer, down oven)</w:t>
      </w:r>
    </w:p>
    <w:p>
      <w:pPr>
        <w:pStyle w:val="Heading3"/>
        <w:spacing w:after="40" w:before="160"/>
      </w:pPr>
      <w:r>
        <w:t xml:space="preserve">Step 8: Run the weekly quality review meeting</w:t>
      </w:r>
    </w:p>
    <w:p>
      <w:pPr>
        <w:spacing w:after="100"/>
      </w:pPr>
      <w:r>
        <w:t xml:space="preserve">Every Monday, the GM and kitchen manager review the past week's quality data: shift scores, reject trends, guest complaints, and temperature log compliance. Identify the top 3 recurring issues and assign corrective actions with due dates. Update the plating guides if any dish has changed. Share the summary with all BOH leads via the team group chat in 7shifts.</w:t>
      </w:r>
    </w:p>
    <w:p>
      <w:pPr>
        <w:pStyle w:val="ListParagraph"/>
        <w:numPr>
          <w:ilvl w:val="1"/>
          <w:numId w:val="1"/>
        </w:numPr>
        <w:spacing w:after="40"/>
      </w:pPr>
      <w:r>
        <w:t xml:space="preserve">Review the weekly quality score trend in Google Docs</w:t>
      </w:r>
    </w:p>
    <w:p>
      <w:pPr>
        <w:pStyle w:val="ListParagraph"/>
        <w:numPr>
          <w:ilvl w:val="1"/>
          <w:numId w:val="1"/>
        </w:numPr>
        <w:spacing w:after="40"/>
      </w:pPr>
      <w:r>
        <w:t xml:space="preserve">Identify repeat offenders by station, dish, or shift</w:t>
      </w:r>
    </w:p>
    <w:p>
      <w:pPr>
        <w:pStyle w:val="ListParagraph"/>
        <w:numPr>
          <w:ilvl w:val="1"/>
          <w:numId w:val="1"/>
        </w:numPr>
        <w:spacing w:after="40"/>
      </w:pPr>
      <w:r>
        <w:t xml:space="preserve">Assign corrective actions with specific owners and due dates</w:t>
      </w:r>
    </w:p>
    <w:p>
      <w:pPr>
        <w:pStyle w:val="ListParagraph"/>
        <w:numPr>
          <w:ilvl w:val="1"/>
          <w:numId w:val="1"/>
        </w:numPr>
        <w:spacing w:after="40"/>
      </w:pPr>
      <w:r>
        <w:t xml:space="preserve">Update plating photos if any menu items changed this week</w:t>
      </w:r>
    </w:p>
    <w:p>
      <w:pPr>
        <w:pStyle w:val="ListParagraph"/>
        <w:numPr>
          <w:ilvl w:val="1"/>
          <w:numId w:val="1"/>
        </w:numPr>
        <w:spacing w:after="40"/>
      </w:pPr>
      <w:r>
        <w:t xml:space="preserve">Post the quality summary in 7shifts team chat so all cooks see it</w:t>
      </w:r>
    </w:p>
    <w:p>
      <w:pPr>
        <w:pStyle w:val="Heading2"/>
        <w:spacing w:after="100" w:before="240"/>
      </w:pPr>
      <w:r>
        <w:t xml:space="preserve">Completion Checklist</w:t>
      </w:r>
    </w:p>
    <w:p>
      <w:pPr>
        <w:spacing w:after="40"/>
      </w:pPr>
      <w:r>
        <w:t xml:space="preserve">☐  Pre-shift ingredient quality check completed and logged</w:t>
      </w:r>
    </w:p>
    <w:p>
      <w:pPr>
        <w:spacing w:after="40"/>
      </w:pPr>
      <w:r>
        <w:t xml:space="preserve">☐  All cold-hold items verified at or below 41°F (5°C)</w:t>
      </w:r>
    </w:p>
    <w:p>
      <w:pPr>
        <w:spacing w:after="40"/>
      </w:pPr>
      <w:r>
        <w:t xml:space="preserve">☐  All hot-hold items verified at or above 135°F (57°C)</w:t>
      </w:r>
    </w:p>
    <w:p>
      <w:pPr>
        <w:spacing w:after="40"/>
      </w:pPr>
      <w:r>
        <w:t xml:space="preserve">☐  Temperature logs filled out every 2 hours with initials</w:t>
      </w:r>
    </w:p>
    <w:p>
      <w:pPr>
        <w:spacing w:after="40"/>
      </w:pPr>
      <w:r>
        <w:t xml:space="preserve">☐  First 10 plates of each item inspected against plating guide</w:t>
      </w:r>
    </w:p>
    <w:p>
      <w:pPr>
        <w:spacing w:after="40"/>
      </w:pPr>
      <w:r>
        <w:t xml:space="preserve">☐  Expo quality gate active with reject tally tracking</w:t>
      </w:r>
    </w:p>
    <w:p>
      <w:pPr>
        <w:spacing w:after="40"/>
      </w:pPr>
      <w:r>
        <w:t xml:space="preserve">☐  Mid-service taste test completed and documented</w:t>
      </w:r>
    </w:p>
    <w:p>
      <w:pPr>
        <w:spacing w:after="40"/>
      </w:pPr>
      <w:r>
        <w:t xml:space="preserve">☐  Guest food complaints logged in POS with corrective actions</w:t>
      </w:r>
    </w:p>
    <w:p>
      <w:pPr>
        <w:spacing w:after="40"/>
      </w:pPr>
      <w:r>
        <w:t xml:space="preserve">☐  End-of-shift quality score calculated and recorded</w:t>
      </w:r>
    </w:p>
    <w:p>
      <w:pPr>
        <w:spacing w:after="40"/>
      </w:pPr>
      <w:r>
        <w:t xml:space="preserve">☐  Plating guides posted and current for all menu items</w:t>
      </w:r>
    </w:p>
    <w:p>
      <w:pPr>
        <w:spacing w:after="40"/>
      </w:pPr>
      <w:r>
        <w:t xml:space="preserve">☐  Weekly quality review meeting completed with action items assigned</w:t>
      </w:r>
    </w:p>
    <w:p>
      <w:pPr>
        <w:spacing w:after="40"/>
      </w:pPr>
      <w:r>
        <w:t xml:space="preserve">☐  Temperature log sheets filed for health department records (keep 90 days minimum)</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Shift quality score (plates passed / plates served)</w:t>
            </w:r>
          </w:p>
        </w:tc>
        <w:tc>
          <w:tcPr>
            <w:tcMar>
              <w:top w:type="dxa" w:w="60"/>
              <w:left w:type="dxa" w:w="120"/>
              <w:bottom w:type="dxa" w:w="60"/>
              <w:right w:type="dxa" w:w="120"/>
            </w:tcMar>
          </w:tcPr>
          <w:p>
            <w:r>
              <w:rPr>
                <w:b w:val="false"/>
                <w:bCs w:val="false"/>
              </w:rPr>
              <w:t xml:space="preserve">95% or higher per shift</w:t>
            </w:r>
          </w:p>
        </w:tc>
      </w:tr>
      <w:tr>
        <w:trPr>
          <w:tblHeader w:val="false"/>
        </w:trPr>
        <w:tc>
          <w:tcPr>
            <w:tcMar>
              <w:top w:type="dxa" w:w="60"/>
              <w:left w:type="dxa" w:w="120"/>
              <w:bottom w:type="dxa" w:w="60"/>
              <w:right w:type="dxa" w:w="120"/>
            </w:tcMar>
          </w:tcPr>
          <w:p>
            <w:r>
              <w:rPr>
                <w:b w:val="false"/>
                <w:bCs w:val="false"/>
              </w:rPr>
              <w:t xml:space="preserve">Temperature log compliance</w:t>
            </w:r>
          </w:p>
        </w:tc>
        <w:tc>
          <w:tcPr>
            <w:tcMar>
              <w:top w:type="dxa" w:w="60"/>
              <w:left w:type="dxa" w:w="120"/>
              <w:bottom w:type="dxa" w:w="60"/>
              <w:right w:type="dxa" w:w="120"/>
            </w:tcMar>
          </w:tcPr>
          <w:p>
            <w:r>
              <w:rPr>
                <w:b w:val="false"/>
                <w:bCs w:val="false"/>
              </w:rPr>
              <w:t xml:space="preserve">100% of entries completed with initials every shift</w:t>
            </w:r>
          </w:p>
        </w:tc>
      </w:tr>
      <w:tr>
        <w:trPr>
          <w:tblHeader w:val="false"/>
        </w:trPr>
        <w:tc>
          <w:tcPr>
            <w:tcMar>
              <w:top w:type="dxa" w:w="60"/>
              <w:left w:type="dxa" w:w="120"/>
              <w:bottom w:type="dxa" w:w="60"/>
              <w:right w:type="dxa" w:w="120"/>
            </w:tcMar>
          </w:tcPr>
          <w:p>
            <w:r>
              <w:rPr>
                <w:b w:val="false"/>
                <w:bCs w:val="false"/>
              </w:rPr>
              <w:t xml:space="preserve">Expo plate rejection rate</w:t>
            </w:r>
          </w:p>
        </w:tc>
        <w:tc>
          <w:tcPr>
            <w:tcMar>
              <w:top w:type="dxa" w:w="60"/>
              <w:left w:type="dxa" w:w="120"/>
              <w:bottom w:type="dxa" w:w="60"/>
              <w:right w:type="dxa" w:w="120"/>
            </w:tcMar>
          </w:tcPr>
          <w:p>
            <w:r>
              <w:rPr>
                <w:b w:val="false"/>
                <w:bCs w:val="false"/>
              </w:rPr>
              <w:t xml:space="preserve">Under 3% of plates sent back from the window</w:t>
            </w:r>
          </w:p>
        </w:tc>
      </w:tr>
      <w:tr>
        <w:trPr>
          <w:tblHeader w:val="false"/>
        </w:trPr>
        <w:tc>
          <w:tcPr>
            <w:tcMar>
              <w:top w:type="dxa" w:w="60"/>
              <w:left w:type="dxa" w:w="120"/>
              <w:bottom w:type="dxa" w:w="60"/>
              <w:right w:type="dxa" w:w="120"/>
            </w:tcMar>
          </w:tcPr>
          <w:p>
            <w:r>
              <w:rPr>
                <w:b w:val="false"/>
                <w:bCs w:val="false"/>
              </w:rPr>
              <w:t xml:space="preserve">Guest food quality complaints</w:t>
            </w:r>
          </w:p>
        </w:tc>
        <w:tc>
          <w:tcPr>
            <w:tcMar>
              <w:top w:type="dxa" w:w="60"/>
              <w:left w:type="dxa" w:w="120"/>
              <w:bottom w:type="dxa" w:w="60"/>
              <w:right w:type="dxa" w:w="120"/>
            </w:tcMar>
          </w:tcPr>
          <w:p>
            <w:r>
              <w:rPr>
                <w:b w:val="false"/>
                <w:bCs w:val="false"/>
              </w:rPr>
              <w:t xml:space="preserve">Fewer than 2 per 100 covers</w:t>
            </w:r>
          </w:p>
        </w:tc>
      </w:tr>
      <w:tr>
        <w:trPr>
          <w:tblHeader w:val="false"/>
        </w:trPr>
        <w:tc>
          <w:tcPr>
            <w:tcMar>
              <w:top w:type="dxa" w:w="60"/>
              <w:left w:type="dxa" w:w="120"/>
              <w:bottom w:type="dxa" w:w="60"/>
              <w:right w:type="dxa" w:w="120"/>
            </w:tcMar>
          </w:tcPr>
          <w:p>
            <w:r>
              <w:rPr>
                <w:b w:val="false"/>
                <w:bCs w:val="false"/>
              </w:rPr>
              <w:t xml:space="preserve">Health inspection score</w:t>
            </w:r>
          </w:p>
        </w:tc>
        <w:tc>
          <w:tcPr>
            <w:tcMar>
              <w:top w:type="dxa" w:w="60"/>
              <w:left w:type="dxa" w:w="120"/>
              <w:bottom w:type="dxa" w:w="60"/>
              <w:right w:type="dxa" w:w="120"/>
            </w:tcMar>
          </w:tcPr>
          <w:p>
            <w:r>
              <w:rPr>
                <w:b w:val="false"/>
                <w:bCs w:val="false"/>
              </w:rPr>
              <w:t xml:space="preserve">90+ on every inspection (or equivalent pass in your jurisdiction)</w:t>
            </w:r>
          </w:p>
        </w:tc>
      </w:tr>
    </w:tbl>
    <w:p>
      <w:pPr>
        <w:pStyle w:val="Heading2"/>
        <w:spacing w:after="100" w:before="240"/>
      </w:pPr>
      <w:r>
        <w:t xml:space="preserve">Revision Schedule</w:t>
      </w:r>
    </w:p>
    <w:p>
      <w:pPr>
        <w:spacing w:after="100"/>
      </w:pPr>
      <w:r>
        <w:t xml:space="preserve">Monthly, or immediately after any menu change, health department inspection finding, or recurring quality complaint trend.</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Restaurants &amp; Food Service Quality Assurance Standard Operating Procedure Template</dc:title>
  <dc:creator>Glyde</dc:creator>
  <dc:description>Free quality assurance SOP template for restaurant teams. Covers food quality checks, plating standards, temperature logs, and health department compliance.</dc:description>
  <cp:lastModifiedBy>Un-named</cp:lastModifiedBy>
  <cp:revision>1</cp:revision>
  <dcterms:created xsi:type="dcterms:W3CDTF">2026-07-22T08:34:36.172Z</dcterms:created>
  <dcterms:modified xsi:type="dcterms:W3CDTF">2026-07-22T08:34:36.172Z</dcterms:modified>
</cp:coreProperties>
</file>

<file path=docProps/custom.xml><?xml version="1.0" encoding="utf-8"?>
<Properties xmlns="http://schemas.openxmlformats.org/officeDocument/2006/custom-properties" xmlns:vt="http://schemas.openxmlformats.org/officeDocument/2006/docPropsVTypes"/>
</file>