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Ticket Escalation for E-Commerce</w:t>
      </w:r>
    </w:p>
    <w:p>
      <w:pPr>
        <w:spacing w:after="200"/>
      </w:pPr>
      <w:r>
        <w:rPr>
          <w:i/>
          <w:iCs/>
          <w:color w:val="6B7280"/>
        </w:rPr>
        <w:t xml:space="preserve">Free ticket escalation SOP template for e-commerce customer support teams. Step-by-step with checklist, roles, and KPIs.</w:t>
      </w:r>
    </w:p>
    <w:p>
      <w:pPr>
        <w:pStyle w:val="Heading2"/>
        <w:spacing w:after="100" w:before="240"/>
      </w:pPr>
      <w:r>
        <w:t xml:space="preserve">Purpose</w:t>
      </w:r>
    </w:p>
    <w:p>
      <w:pPr>
        <w:spacing w:after="100"/>
      </w:pPr>
      <w:r>
        <w:t xml:space="preserve">Define exactly when and how customer support agents escalate order-related tickets in Zendesk so that refunds, shipping disputes, and product complaints reach the right decision-maker within SLA. This SOP covers severity classification, Shopify order lookup procedures, refund authority tiers, and handoff protocols between L1 support, L2 specialists, and operations managers.</w:t>
      </w:r>
    </w:p>
    <w:p>
      <w:pPr>
        <w:pStyle w:val="Heading2"/>
        <w:spacing w:after="100" w:before="240"/>
      </w:pPr>
      <w:r>
        <w:t xml:space="preserve">Scope</w:t>
      </w:r>
    </w:p>
    <w:p>
      <w:pPr>
        <w:spacing w:after="100"/>
      </w:pPr>
      <w:r>
        <w:t xml:space="preserve">Covers all inbound customer tickets related to orders, shipping, returns, and product issues across Zendesk, email, and live chat channels. Does not cover social media escalations (handled by the marketing team) or fraud investigations (handled by the payments team).</w:t>
      </w:r>
    </w:p>
    <w:p>
      <w:pPr>
        <w:pStyle w:val="Heading2"/>
        <w:spacing w:after="100" w:before="240"/>
      </w:pPr>
      <w:r>
        <w:t xml:space="preserve">Prerequisites</w:t>
      </w:r>
    </w:p>
    <w:p>
      <w:pPr>
        <w:pStyle w:val="ListParagraph"/>
        <w:numPr>
          <w:ilvl w:val="0"/>
          <w:numId w:val="1"/>
        </w:numPr>
        <w:spacing w:after="40"/>
      </w:pPr>
      <w:r>
        <w:t xml:space="preserve">Agent has an active Zendesk account with L1 permissions and macro access</w:t>
      </w:r>
    </w:p>
    <w:p>
      <w:pPr>
        <w:pStyle w:val="ListParagraph"/>
        <w:numPr>
          <w:ilvl w:val="0"/>
          <w:numId w:val="1"/>
        </w:numPr>
        <w:spacing w:after="40"/>
      </w:pPr>
      <w:r>
        <w:t xml:space="preserve">Agent has read-only access to Shopify Admin for order lookup</w:t>
      </w:r>
    </w:p>
    <w:p>
      <w:pPr>
        <w:pStyle w:val="ListParagraph"/>
        <w:numPr>
          <w:ilvl w:val="0"/>
          <w:numId w:val="1"/>
        </w:numPr>
        <w:spacing w:after="40"/>
      </w:pPr>
      <w:r>
        <w:t xml:space="preserve">Agent has completed the 2-hour PCI DSS awareness training module</w:t>
      </w:r>
    </w:p>
    <w:p>
      <w:pPr>
        <w:pStyle w:val="ListParagraph"/>
        <w:numPr>
          <w:ilvl w:val="0"/>
          <w:numId w:val="1"/>
        </w:numPr>
        <w:spacing w:after="40"/>
      </w:pPr>
      <w:r>
        <w:t xml:space="preserve">Escalation matrix document is bookmarked and accessible in the team wiki</w:t>
      </w:r>
    </w:p>
    <w:p>
      <w:pPr>
        <w:pStyle w:val="ListParagraph"/>
        <w:numPr>
          <w:ilvl w:val="0"/>
          <w:numId w:val="1"/>
        </w:numPr>
        <w:spacing w:after="40"/>
      </w:pPr>
      <w:r>
        <w:t xml:space="preserve">ShipStation tracking dashboard is accessible for shipping status verification</w:t>
      </w:r>
    </w:p>
    <w:p>
      <w:pPr>
        <w:pStyle w:val="Heading2"/>
        <w:spacing w:after="100" w:before="240"/>
      </w:pPr>
      <w:r>
        <w:t xml:space="preserve">Roles &amp; Responsibilities</w:t>
      </w:r>
    </w:p>
    <w:p>
      <w:pPr>
        <w:spacing w:after="40" w:before="120"/>
      </w:pPr>
      <w:r>
        <w:rPr>
          <w:b/>
          <w:bCs/>
        </w:rPr>
        <w:t xml:space="preserve">L1 Support Agent</w:t>
      </w:r>
    </w:p>
    <w:p>
      <w:pPr>
        <w:pStyle w:val="ListParagraph"/>
        <w:numPr>
          <w:ilvl w:val="0"/>
          <w:numId w:val="1"/>
        </w:numPr>
        <w:spacing w:after="40"/>
      </w:pPr>
      <w:r>
        <w:t xml:space="preserve">Classify ticket severity within 5 minutes of assignment using the severity matrix</w:t>
      </w:r>
    </w:p>
    <w:p>
      <w:pPr>
        <w:pStyle w:val="ListParagraph"/>
        <w:numPr>
          <w:ilvl w:val="0"/>
          <w:numId w:val="1"/>
        </w:numPr>
        <w:spacing w:after="40"/>
      </w:pPr>
      <w:r>
        <w:t xml:space="preserve">Perform Shopify order lookup and document order status, tracking number, and payment method in the ticket</w:t>
      </w:r>
    </w:p>
    <w:p>
      <w:pPr>
        <w:pStyle w:val="ListParagraph"/>
        <w:numPr>
          <w:ilvl w:val="0"/>
          <w:numId w:val="1"/>
        </w:numPr>
        <w:spacing w:after="40"/>
      </w:pPr>
      <w:r>
        <w:t xml:space="preserve">Apply the correct Zendesk macro for the issue type and escalate if the issue exceeds L1 authority</w:t>
      </w:r>
    </w:p>
    <w:p>
      <w:pPr>
        <w:spacing w:after="40" w:before="120"/>
      </w:pPr>
      <w:r>
        <w:rPr>
          <w:b/>
          <w:bCs/>
        </w:rPr>
        <w:t xml:space="preserve">L2 Support Specialist</w:t>
      </w:r>
    </w:p>
    <w:p>
      <w:pPr>
        <w:pStyle w:val="ListParagraph"/>
        <w:numPr>
          <w:ilvl w:val="0"/>
          <w:numId w:val="1"/>
        </w:numPr>
        <w:spacing w:after="40"/>
      </w:pPr>
      <w:r>
        <w:t xml:space="preserve">Handle escalated tickets involving refunds over $75, multi-order issues, or shipping carrier disputes</w:t>
      </w:r>
    </w:p>
    <w:p>
      <w:pPr>
        <w:pStyle w:val="ListParagraph"/>
        <w:numPr>
          <w:ilvl w:val="0"/>
          <w:numId w:val="1"/>
        </w:numPr>
        <w:spacing w:after="40"/>
      </w:pPr>
      <w:r>
        <w:t xml:space="preserve">Coordinate directly with ShipStation and warehouse leads on fulfillment errors</w:t>
      </w:r>
    </w:p>
    <w:p>
      <w:pPr>
        <w:pStyle w:val="ListParagraph"/>
        <w:numPr>
          <w:ilvl w:val="0"/>
          <w:numId w:val="1"/>
        </w:numPr>
        <w:spacing w:after="40"/>
      </w:pPr>
      <w:r>
        <w:t xml:space="preserve">Approve or deny refund requests up to $250 and document the decision rationale in the ticket</w:t>
      </w:r>
    </w:p>
    <w:p>
      <w:pPr>
        <w:spacing w:after="40" w:before="120"/>
      </w:pPr>
      <w:r>
        <w:rPr>
          <w:b/>
          <w:bCs/>
        </w:rPr>
        <w:t xml:space="preserve">Support Team Lead</w:t>
      </w:r>
    </w:p>
    <w:p>
      <w:pPr>
        <w:pStyle w:val="ListParagraph"/>
        <w:numPr>
          <w:ilvl w:val="0"/>
          <w:numId w:val="1"/>
        </w:numPr>
        <w:spacing w:after="40"/>
      </w:pPr>
      <w:r>
        <w:t xml:space="preserve">Review all P1 (critical) escalations within 15 minutes of assignment</w:t>
      </w:r>
    </w:p>
    <w:p>
      <w:pPr>
        <w:pStyle w:val="ListParagraph"/>
        <w:numPr>
          <w:ilvl w:val="0"/>
          <w:numId w:val="1"/>
        </w:numPr>
        <w:spacing w:after="40"/>
      </w:pPr>
      <w:r>
        <w:t xml:space="preserve">Approve refunds exceeding $250 and authorize replacement shipments</w:t>
      </w:r>
    </w:p>
    <w:p>
      <w:pPr>
        <w:pStyle w:val="ListParagraph"/>
        <w:numPr>
          <w:ilvl w:val="0"/>
          <w:numId w:val="1"/>
        </w:numPr>
        <w:spacing w:after="40"/>
      </w:pPr>
      <w:r>
        <w:t xml:space="preserve">Run weekly escalation trend reports and update the severity matrix quarterly</w:t>
      </w:r>
    </w:p>
    <w:p>
      <w:pPr>
        <w:spacing w:after="40" w:before="120"/>
      </w:pPr>
      <w:r>
        <w:rPr>
          <w:b/>
          <w:bCs/>
        </w:rPr>
        <w:t xml:space="preserve">Operations Manager</w:t>
      </w:r>
    </w:p>
    <w:p>
      <w:pPr>
        <w:pStyle w:val="ListParagraph"/>
        <w:numPr>
          <w:ilvl w:val="0"/>
          <w:numId w:val="1"/>
        </w:numPr>
        <w:spacing w:after="40"/>
      </w:pPr>
      <w:r>
        <w:t xml:space="preserve">Own final resolution for systemic issues affecting 10+ orders (warehouse errors, supplier defects)</w:t>
      </w:r>
    </w:p>
    <w:p>
      <w:pPr>
        <w:pStyle w:val="ListParagraph"/>
        <w:numPr>
          <w:ilvl w:val="0"/>
          <w:numId w:val="1"/>
        </w:numPr>
        <w:spacing w:after="40"/>
      </w:pPr>
      <w:r>
        <w:t xml:space="preserve">Authorize bulk refunds and coordinate with vendors on product recalls</w:t>
      </w:r>
    </w:p>
    <w:p>
      <w:pPr>
        <w:pStyle w:val="ListParagraph"/>
        <w:numPr>
          <w:ilvl w:val="0"/>
          <w:numId w:val="1"/>
        </w:numPr>
        <w:spacing w:after="40"/>
      </w:pPr>
      <w:r>
        <w:t xml:space="preserve">Update escalation SOPs based on new issue patterns identified in monthly reviews</w:t>
      </w:r>
    </w:p>
    <w:p>
      <w:pPr>
        <w:pStyle w:val="Heading2"/>
        <w:spacing w:after="100" w:before="240"/>
      </w:pPr>
      <w:r>
        <w:t xml:space="preserve">Procedure</w:t>
      </w:r>
    </w:p>
    <w:p>
      <w:pPr>
        <w:pStyle w:val="Heading3"/>
        <w:spacing w:after="40" w:before="160"/>
      </w:pPr>
      <w:r>
        <w:t xml:space="preserve">Step 1: Receive and classify the ticket</w:t>
      </w:r>
    </w:p>
    <w:p>
      <w:pPr>
        <w:spacing w:after="100"/>
      </w:pPr>
      <w:r>
        <w:t xml:space="preserve">When a new ticket lands in your Zendesk queue, open it and read the full customer message. Check the ticket tags auto-applied by Zendesk triggers (order-issue, shipping-delay, return-request, product-complaint). If no tag was applied, add the correct one manually. Then classify severity using the matrix: P1 = order lost or charged incorrectly, P2 = shipping delay over 5 business days or wrong item received, P3 = general inquiry or minor complaint.</w:t>
      </w:r>
    </w:p>
    <w:p>
      <w:pPr>
        <w:pStyle w:val="ListParagraph"/>
        <w:numPr>
          <w:ilvl w:val="1"/>
          <w:numId w:val="1"/>
        </w:numPr>
        <w:spacing w:after="40"/>
      </w:pPr>
      <w:r>
        <w:t xml:space="preserve">Open the ticket and read the full customer message, including any attachments</w:t>
      </w:r>
    </w:p>
    <w:p>
      <w:pPr>
        <w:pStyle w:val="ListParagraph"/>
        <w:numPr>
          <w:ilvl w:val="1"/>
          <w:numId w:val="1"/>
        </w:numPr>
        <w:spacing w:after="40"/>
      </w:pPr>
      <w:r>
        <w:t xml:space="preserve">Verify the auto-applied tags match the actual issue — correct if wrong</w:t>
      </w:r>
    </w:p>
    <w:p>
      <w:pPr>
        <w:pStyle w:val="ListParagraph"/>
        <w:numPr>
          <w:ilvl w:val="1"/>
          <w:numId w:val="1"/>
        </w:numPr>
        <w:spacing w:after="40"/>
      </w:pPr>
      <w:r>
        <w:t xml:space="preserve">Assign severity: P1 (financial impact or lost order), P2 (fulfillment error or major delay), P3 (general question or minor issue)</w:t>
      </w:r>
    </w:p>
    <w:p>
      <w:pPr>
        <w:pStyle w:val="ListParagraph"/>
        <w:numPr>
          <w:ilvl w:val="1"/>
          <w:numId w:val="1"/>
        </w:numPr>
        <w:spacing w:after="40"/>
      </w:pPr>
      <w:r>
        <w:t xml:space="preserve">Set the SLA timer in Zendesk: P1 = 1 hour, P2 = 4 hours, P3 = 24 hours</w:t>
      </w:r>
    </w:p>
    <w:p>
      <w:pPr>
        <w:spacing w:after="100"/>
      </w:pPr>
      <w:r>
        <w:rPr>
          <w:i/>
          <w:iCs/>
          <w:color w:val="1F7A4D"/>
        </w:rPr>
        <w:t xml:space="preserve">Tip: If the customer mentions a chargeback or says they've contacted their bank, immediately tag as P1 regardless of dollar amount. Chargebacks cost $15-25 in fees on top of the refund.</w:t>
      </w:r>
    </w:p>
    <w:p>
      <w:pPr>
        <w:pStyle w:val="Heading3"/>
        <w:spacing w:after="40" w:before="160"/>
      </w:pPr>
      <w:r>
        <w:t xml:space="preserve">Step 2: Look up the order in Shopify</w:t>
      </w:r>
    </w:p>
    <w:p>
      <w:pPr>
        <w:spacing w:after="100"/>
      </w:pPr>
      <w:r>
        <w:t xml:space="preserve">Open Shopify Admin and search for the order using the order number, customer email, or customer name. Document the following in the Zendesk ticket internal notes: order number, order date, fulfillment status, tracking number, payment method, and total amount. If the order was placed on a marketplace (Amazon, Walmart), note that and check the corresponding marketplace dashboard instead.</w:t>
      </w:r>
    </w:p>
    <w:p>
      <w:pPr>
        <w:pStyle w:val="ListParagraph"/>
        <w:numPr>
          <w:ilvl w:val="1"/>
          <w:numId w:val="1"/>
        </w:numPr>
        <w:spacing w:after="40"/>
      </w:pPr>
      <w:r>
        <w:t xml:space="preserve">Navigate to Shopify Admin &gt; Orders and search by order number or email</w:t>
      </w:r>
    </w:p>
    <w:p>
      <w:pPr>
        <w:pStyle w:val="ListParagraph"/>
        <w:numPr>
          <w:ilvl w:val="1"/>
          <w:numId w:val="1"/>
        </w:numPr>
        <w:spacing w:after="40"/>
      </w:pPr>
      <w:r>
        <w:t xml:space="preserve">Copy the order number, fulfillment status, and tracking number into Zendesk internal notes</w:t>
      </w:r>
    </w:p>
    <w:p>
      <w:pPr>
        <w:pStyle w:val="ListParagraph"/>
        <w:numPr>
          <w:ilvl w:val="1"/>
          <w:numId w:val="1"/>
        </w:numPr>
        <w:spacing w:after="40"/>
      </w:pPr>
      <w:r>
        <w:t xml:space="preserve">Check the payment status — note if payment is pending, captured, or partially refunded</w:t>
      </w:r>
    </w:p>
    <w:p>
      <w:pPr>
        <w:pStyle w:val="ListParagraph"/>
        <w:numPr>
          <w:ilvl w:val="1"/>
          <w:numId w:val="1"/>
        </w:numPr>
        <w:spacing w:after="40"/>
      </w:pPr>
      <w:r>
        <w:t xml:space="preserve">If the order shows 'fulfilled,' click the tracking number to verify delivery status in ShipStation</w:t>
      </w:r>
    </w:p>
    <w:p>
      <w:pPr>
        <w:spacing w:after="100"/>
      </w:pPr>
      <w:r>
        <w:rPr>
          <w:i/>
          <w:iCs/>
          <w:color w:val="B45309"/>
        </w:rPr>
        <w:t xml:space="preserve">Warning: Never share the customer's full payment details (card number, billing address) in the ticket. PCI DSS requires you to reference only the last 4 digits of the card.</w:t>
      </w:r>
    </w:p>
    <w:p>
      <w:pPr>
        <w:pStyle w:val="Heading3"/>
        <w:spacing w:after="40" w:before="160"/>
      </w:pPr>
      <w:r>
        <w:t xml:space="preserve">Step 3: Attempt L1 resolution</w:t>
      </w:r>
    </w:p>
    <w:p>
      <w:pPr>
        <w:spacing w:after="100"/>
      </w:pPr>
      <w:r>
        <w:t xml:space="preserve">For P3 tickets and straightforward P2 issues, attempt resolution at L1 using approved Zendesk macros. L1 agents can process refunds up to $75, resend tracking information, update shipping addresses (if order hasn't shipped), and apply store credit. Use the macro library — do not write freeform responses for standard issues.</w:t>
      </w:r>
    </w:p>
    <w:p>
      <w:pPr>
        <w:pStyle w:val="ListParagraph"/>
        <w:numPr>
          <w:ilvl w:val="1"/>
          <w:numId w:val="1"/>
        </w:numPr>
        <w:spacing w:after="40"/>
      </w:pPr>
      <w:r>
        <w:t xml:space="preserve">Match the issue to the correct Zendesk macro from the macro library</w:t>
      </w:r>
    </w:p>
    <w:p>
      <w:pPr>
        <w:pStyle w:val="ListParagraph"/>
        <w:numPr>
          <w:ilvl w:val="1"/>
          <w:numId w:val="1"/>
        </w:numPr>
        <w:spacing w:after="40"/>
      </w:pPr>
      <w:r>
        <w:t xml:space="preserve">For refunds under $75: process directly in Shopify Admin &gt; Orders &gt; Refund, select the reason code, and confirm</w:t>
      </w:r>
    </w:p>
    <w:p>
      <w:pPr>
        <w:pStyle w:val="ListParagraph"/>
        <w:numPr>
          <w:ilvl w:val="1"/>
          <w:numId w:val="1"/>
        </w:numPr>
        <w:spacing w:after="40"/>
      </w:pPr>
      <w:r>
        <w:t xml:space="preserve">For tracking inquiries: pull the tracking URL from ShipStation and paste into the macro response</w:t>
      </w:r>
    </w:p>
    <w:p>
      <w:pPr>
        <w:pStyle w:val="ListParagraph"/>
        <w:numPr>
          <w:ilvl w:val="1"/>
          <w:numId w:val="1"/>
        </w:numPr>
        <w:spacing w:after="40"/>
      </w:pPr>
      <w:r>
        <w:t xml:space="preserve">For address changes: verify the order status is 'unfulfilled' in Shopify before making any change</w:t>
      </w:r>
    </w:p>
    <w:p>
      <w:pPr>
        <w:spacing w:after="100"/>
      </w:pPr>
      <w:r>
        <w:rPr>
          <w:i/>
          <w:iCs/>
          <w:color w:val="1F7A4D"/>
        </w:rPr>
        <w:t xml:space="preserve">Tip: If you can resolve it in under 5 minutes with a macro, do it. Every unnecessary escalation adds 2-4 hours to resolution time.</w:t>
      </w:r>
    </w:p>
    <w:p>
      <w:pPr>
        <w:pStyle w:val="Heading3"/>
        <w:spacing w:after="40" w:before="160"/>
      </w:pPr>
      <w:r>
        <w:t xml:space="preserve">Step 4: Escalate to L2 if L1 authority is exceeded</w:t>
      </w:r>
    </w:p>
    <w:p>
      <w:pPr>
        <w:spacing w:after="100"/>
      </w:pPr>
      <w:r>
        <w:t xml:space="preserve">If the issue requires a refund over $75, involves a shipping carrier dispute, or affects multiple orders from the same customer, escalate to L2. In Zendesk, change the ticket group to 'L2-Escalations,' add the internal note with your findings from Steps 1-3, and apply the 'escalated' tag. Do not tell the customer 'I'm escalating this' — instead say 'I'm connecting you with a specialist who can resolve this faster.'</w:t>
      </w:r>
    </w:p>
    <w:p>
      <w:pPr>
        <w:pStyle w:val="ListParagraph"/>
        <w:numPr>
          <w:ilvl w:val="1"/>
          <w:numId w:val="1"/>
        </w:numPr>
        <w:spacing w:after="40"/>
      </w:pPr>
      <w:r>
        <w:t xml:space="preserve">Add a detailed internal note: order number, issue summary, what you tried, why it needs L2</w:t>
      </w:r>
    </w:p>
    <w:p>
      <w:pPr>
        <w:pStyle w:val="ListParagraph"/>
        <w:numPr>
          <w:ilvl w:val="1"/>
          <w:numId w:val="1"/>
        </w:numPr>
        <w:spacing w:after="40"/>
      </w:pPr>
      <w:r>
        <w:t xml:space="preserve">Change the Zendesk ticket group to 'L2-Escalations'</w:t>
      </w:r>
    </w:p>
    <w:p>
      <w:pPr>
        <w:pStyle w:val="ListParagraph"/>
        <w:numPr>
          <w:ilvl w:val="1"/>
          <w:numId w:val="1"/>
        </w:numPr>
        <w:spacing w:after="40"/>
      </w:pPr>
      <w:r>
        <w:t xml:space="preserve">Apply the 'escalated' tag and update the severity if new information changes the classification</w:t>
      </w:r>
    </w:p>
    <w:p>
      <w:pPr>
        <w:pStyle w:val="ListParagraph"/>
        <w:numPr>
          <w:ilvl w:val="1"/>
          <w:numId w:val="1"/>
        </w:numPr>
        <w:spacing w:after="40"/>
      </w:pPr>
      <w:r>
        <w:t xml:space="preserve">Send the customer a response using the 'Specialist Handoff' macro</w:t>
      </w:r>
    </w:p>
    <w:p>
      <w:pPr>
        <w:pStyle w:val="Heading3"/>
        <w:spacing w:after="40" w:before="160"/>
      </w:pPr>
      <w:r>
        <w:t xml:space="preserve">Step 5: L2 investigates and resolves</w:t>
      </w:r>
    </w:p>
    <w:p>
      <w:pPr>
        <w:spacing w:after="100"/>
      </w:pPr>
      <w:r>
        <w:t xml:space="preserve">The L2 specialist picks up the escalated ticket within the SLA window (P1: 30 min, P2: 2 hours). Review the L1 agent's internal notes, verify the Shopify order details independently, and contact the warehouse or shipping carrier if needed. L2 can approve refunds up to $250, authorize replacement shipments, and issue store credit of any amount.</w:t>
      </w:r>
    </w:p>
    <w:p>
      <w:pPr>
        <w:pStyle w:val="ListParagraph"/>
        <w:numPr>
          <w:ilvl w:val="1"/>
          <w:numId w:val="1"/>
        </w:numPr>
        <w:spacing w:after="40"/>
      </w:pPr>
      <w:r>
        <w:t xml:space="preserve">Read the full ticket history including L1 internal notes</w:t>
      </w:r>
    </w:p>
    <w:p>
      <w:pPr>
        <w:pStyle w:val="ListParagraph"/>
        <w:numPr>
          <w:ilvl w:val="1"/>
          <w:numId w:val="1"/>
        </w:numPr>
        <w:spacing w:after="40"/>
      </w:pPr>
      <w:r>
        <w:t xml:space="preserve">Verify the order details in Shopify — do not rely solely on L1 notes</w:t>
      </w:r>
    </w:p>
    <w:p>
      <w:pPr>
        <w:pStyle w:val="ListParagraph"/>
        <w:numPr>
          <w:ilvl w:val="1"/>
          <w:numId w:val="1"/>
        </w:numPr>
        <w:spacing w:after="40"/>
      </w:pPr>
      <w:r>
        <w:t xml:space="preserve">For shipping disputes: open a claim in ShipStation or contact the carrier directly</w:t>
      </w:r>
    </w:p>
    <w:p>
      <w:pPr>
        <w:pStyle w:val="ListParagraph"/>
        <w:numPr>
          <w:ilvl w:val="1"/>
          <w:numId w:val="1"/>
        </w:numPr>
        <w:spacing w:after="40"/>
      </w:pPr>
      <w:r>
        <w:t xml:space="preserve">Process the resolution (refund, replacement, or credit) and document the decision in internal notes</w:t>
      </w:r>
    </w:p>
    <w:p>
      <w:pPr>
        <w:spacing w:after="100"/>
      </w:pPr>
      <w:r>
        <w:rPr>
          <w:i/>
          <w:iCs/>
          <w:color w:val="B45309"/>
        </w:rPr>
        <w:t xml:space="preserve">Warning: For refunds over $250, do not process. Escalate to the Support Team Lead with a written justification.</w:t>
      </w:r>
    </w:p>
    <w:p>
      <w:pPr>
        <w:pStyle w:val="Heading3"/>
        <w:spacing w:after="40" w:before="160"/>
      </w:pPr>
      <w:r>
        <w:t xml:space="preserve">Step 6: Escalate to Team Lead for high-value or systemic issues</w:t>
      </w:r>
    </w:p>
    <w:p>
      <w:pPr>
        <w:spacing w:after="100"/>
      </w:pPr>
      <w:r>
        <w:t xml:space="preserve">If the refund exceeds $250, the customer has a history of 3+ escalations in 90 days, or you identify a pattern affecting multiple orders (same SKU, same warehouse, same carrier), escalate to the Support Team Lead. Use the 'TL-Review' tag in Zendesk and send a Slack message to #support-escalations with the ticket number and a one-sentence summary.</w:t>
      </w:r>
    </w:p>
    <w:p>
      <w:pPr>
        <w:pStyle w:val="ListParagraph"/>
        <w:numPr>
          <w:ilvl w:val="1"/>
          <w:numId w:val="1"/>
        </w:numPr>
        <w:spacing w:after="40"/>
      </w:pPr>
      <w:r>
        <w:t xml:space="preserve">Apply the 'TL-Review' tag in Zendesk</w:t>
      </w:r>
    </w:p>
    <w:p>
      <w:pPr>
        <w:pStyle w:val="ListParagraph"/>
        <w:numPr>
          <w:ilvl w:val="1"/>
          <w:numId w:val="1"/>
        </w:numPr>
        <w:spacing w:after="40"/>
      </w:pPr>
      <w:r>
        <w:t xml:space="preserve">Post in #support-escalations on Slack: ticket number, customer name, dollar amount, one-sentence issue summary</w:t>
      </w:r>
    </w:p>
    <w:p>
      <w:pPr>
        <w:pStyle w:val="ListParagraph"/>
        <w:numPr>
          <w:ilvl w:val="1"/>
          <w:numId w:val="1"/>
        </w:numPr>
        <w:spacing w:after="40"/>
      </w:pPr>
      <w:r>
        <w:t xml:space="preserve">If systemic (5+ tickets with same root cause), create a Zendesk ticket in the 'Operations' group linking all related tickets</w:t>
      </w:r>
    </w:p>
    <w:p>
      <w:pPr>
        <w:pStyle w:val="Heading3"/>
        <w:spacing w:after="40" w:before="160"/>
      </w:pPr>
      <w:r>
        <w:t xml:space="preserve">Step 7: Confirm resolution and close the ticket</w:t>
      </w:r>
    </w:p>
    <w:p>
      <w:pPr>
        <w:spacing w:after="100"/>
      </w:pPr>
      <w:r>
        <w:t xml:space="preserve">After the issue is resolved at any tier, send the customer a confirmation message using the appropriate resolution macro. Include what was done (refund amount, replacement tracking number, store credit applied) and the expected timeline. Wait 48 hours for a customer reply. If no reply, set the ticket to 'Solved.' If the customer responds with a new issue, open a new ticket — do not reuse the existing one.</w:t>
      </w:r>
    </w:p>
    <w:p>
      <w:pPr>
        <w:pStyle w:val="ListParagraph"/>
        <w:numPr>
          <w:ilvl w:val="1"/>
          <w:numId w:val="1"/>
        </w:numPr>
        <w:spacing w:after="40"/>
      </w:pPr>
      <w:r>
        <w:t xml:space="preserve">Send the resolution confirmation using the correct Zendesk macro</w:t>
      </w:r>
    </w:p>
    <w:p>
      <w:pPr>
        <w:pStyle w:val="ListParagraph"/>
        <w:numPr>
          <w:ilvl w:val="1"/>
          <w:numId w:val="1"/>
        </w:numPr>
        <w:spacing w:after="40"/>
      </w:pPr>
      <w:r>
        <w:t xml:space="preserve">Include specific details: refund amount and expected processing time (3-5 business days), or replacement tracking number</w:t>
      </w:r>
    </w:p>
    <w:p>
      <w:pPr>
        <w:pStyle w:val="ListParagraph"/>
        <w:numPr>
          <w:ilvl w:val="1"/>
          <w:numId w:val="1"/>
        </w:numPr>
        <w:spacing w:after="40"/>
      </w:pPr>
      <w:r>
        <w:t xml:space="preserve">Set a 48-hour auto-solve timer in Zendesk</w:t>
      </w:r>
    </w:p>
    <w:p>
      <w:pPr>
        <w:pStyle w:val="ListParagraph"/>
        <w:numPr>
          <w:ilvl w:val="1"/>
          <w:numId w:val="1"/>
        </w:numPr>
        <w:spacing w:after="40"/>
      </w:pPr>
      <w:r>
        <w:t xml:space="preserve">Log the resolution type and root cause in the ticket's custom fields for reporting</w:t>
      </w:r>
    </w:p>
    <w:p>
      <w:pPr>
        <w:pStyle w:val="Heading3"/>
        <w:spacing w:after="40" w:before="160"/>
      </w:pPr>
      <w:r>
        <w:t xml:space="preserve">Step 8: Log escalation data for trend analysis</w:t>
      </w:r>
    </w:p>
    <w:p>
      <w:pPr>
        <w:spacing w:after="100"/>
      </w:pPr>
      <w:r>
        <w:t xml:space="preserve">After closing, verify that all custom fields are filled: issue category, root cause, resolution type, escalation tier reached, and time to resolution. The Support Team Lead pulls this data weekly to identify recurring issues. If you notice the same SKU, vendor, or carrier appearing in multiple escalations, flag it in #support-escalations on Slack immediately — don't wait for the weekly report.</w:t>
      </w:r>
    </w:p>
    <w:p>
      <w:pPr>
        <w:pStyle w:val="ListParagraph"/>
        <w:numPr>
          <w:ilvl w:val="1"/>
          <w:numId w:val="1"/>
        </w:numPr>
        <w:spacing w:after="40"/>
      </w:pPr>
      <w:r>
        <w:t xml:space="preserve">Verify all custom fields are completed in the closed ticket</w:t>
      </w:r>
    </w:p>
    <w:p>
      <w:pPr>
        <w:pStyle w:val="ListParagraph"/>
        <w:numPr>
          <w:ilvl w:val="1"/>
          <w:numId w:val="1"/>
        </w:numPr>
        <w:spacing w:after="40"/>
      </w:pPr>
      <w:r>
        <w:t xml:space="preserve">Check if the root cause matches any known patterns from the team wiki</w:t>
      </w:r>
    </w:p>
    <w:p>
      <w:pPr>
        <w:pStyle w:val="ListParagraph"/>
        <w:numPr>
          <w:ilvl w:val="1"/>
          <w:numId w:val="1"/>
        </w:numPr>
        <w:spacing w:after="40"/>
      </w:pPr>
      <w:r>
        <w:t xml:space="preserve">If a new pattern emerges (3+ tickets with the same root cause in a week), post in #support-escalations</w:t>
      </w:r>
    </w:p>
    <w:p>
      <w:pPr>
        <w:pStyle w:val="Heading2"/>
        <w:spacing w:after="100" w:before="240"/>
      </w:pPr>
      <w:r>
        <w:t xml:space="preserve">Completion Checklist</w:t>
      </w:r>
    </w:p>
    <w:p>
      <w:pPr>
        <w:spacing w:after="40"/>
      </w:pPr>
      <w:r>
        <w:t xml:space="preserve">☐  Ticket severity classified within 5 minutes of assignment</w:t>
      </w:r>
    </w:p>
    <w:p>
      <w:pPr>
        <w:spacing w:after="40"/>
      </w:pPr>
      <w:r>
        <w:t xml:space="preserve">☐  Shopify order details documented in Zendesk internal notes</w:t>
      </w:r>
    </w:p>
    <w:p>
      <w:pPr>
        <w:spacing w:after="40"/>
      </w:pPr>
      <w:r>
        <w:t xml:space="preserve">☐  PCI compliance maintained — no full card numbers in ticket fields</w:t>
      </w:r>
    </w:p>
    <w:p>
      <w:pPr>
        <w:spacing w:after="40"/>
      </w:pPr>
      <w:r>
        <w:t xml:space="preserve">☐  Correct Zendesk macro applied for the issue type</w:t>
      </w:r>
    </w:p>
    <w:p>
      <w:pPr>
        <w:spacing w:after="40"/>
      </w:pPr>
      <w:r>
        <w:t xml:space="preserve">☐  L1 resolution attempted before escalating to L2</w:t>
      </w:r>
    </w:p>
    <w:p>
      <w:pPr>
        <w:spacing w:after="40"/>
      </w:pPr>
      <w:r>
        <w:t xml:space="preserve">☐  Internal note with investigation summary added before every escalation</w:t>
      </w:r>
    </w:p>
    <w:p>
      <w:pPr>
        <w:spacing w:after="40"/>
      </w:pPr>
      <w:r>
        <w:t xml:space="preserve">☐  Escalation tag and group assignment updated in Zendesk</w:t>
      </w:r>
    </w:p>
    <w:p>
      <w:pPr>
        <w:spacing w:after="40"/>
      </w:pPr>
      <w:r>
        <w:t xml:space="preserve">☐  Customer notified of handoff using the Specialist Handoff macro</w:t>
      </w:r>
    </w:p>
    <w:p>
      <w:pPr>
        <w:spacing w:after="40"/>
      </w:pPr>
      <w:r>
        <w:t xml:space="preserve">☐  Refund processed in Shopify with correct reason code</w:t>
      </w:r>
    </w:p>
    <w:p>
      <w:pPr>
        <w:spacing w:after="40"/>
      </w:pPr>
      <w:r>
        <w:t xml:space="preserve">☐  Resolution confirmation sent with specific details (amount, timeline, tracking)</w:t>
      </w:r>
    </w:p>
    <w:p>
      <w:pPr>
        <w:spacing w:after="40"/>
      </w:pPr>
      <w:r>
        <w:t xml:space="preserve">☐  48-hour auto-solve timer set after resolution</w:t>
      </w:r>
    </w:p>
    <w:p>
      <w:pPr>
        <w:spacing w:after="40"/>
      </w:pPr>
      <w:r>
        <w:t xml:space="preserve">☐  All custom fields completed before ticket closure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First response time (P1 tickets)</w:t>
            </w:r>
          </w:p>
        </w:tc>
        <w:tc>
          <w:tcPr>
            <w:tcMar>
              <w:top w:type="dxa" w:w="60"/>
              <w:left w:type="dxa" w:w="120"/>
              <w:bottom w:type="dxa" w:w="60"/>
              <w:right w:type="dxa" w:w="120"/>
            </w:tcMar>
          </w:tcPr>
          <w:p>
            <w:r>
              <w:rPr>
                <w:b w:val="false"/>
                <w:bCs w:val="false"/>
              </w:rPr>
              <w:t xml:space="preserve">Under 1 hour for 95% of P1 tickets</w:t>
            </w:r>
          </w:p>
        </w:tc>
      </w:tr>
      <w:tr>
        <w:trPr>
          <w:tblHeader w:val="false"/>
        </w:trPr>
        <w:tc>
          <w:tcPr>
            <w:tcMar>
              <w:top w:type="dxa" w:w="60"/>
              <w:left w:type="dxa" w:w="120"/>
              <w:bottom w:type="dxa" w:w="60"/>
              <w:right w:type="dxa" w:w="120"/>
            </w:tcMar>
          </w:tcPr>
          <w:p>
            <w:r>
              <w:rPr>
                <w:b w:val="false"/>
                <w:bCs w:val="false"/>
              </w:rPr>
              <w:t xml:space="preserve">L1 resolution rate</w:t>
            </w:r>
          </w:p>
        </w:tc>
        <w:tc>
          <w:tcPr>
            <w:tcMar>
              <w:top w:type="dxa" w:w="60"/>
              <w:left w:type="dxa" w:w="120"/>
              <w:bottom w:type="dxa" w:w="60"/>
              <w:right w:type="dxa" w:w="120"/>
            </w:tcMar>
          </w:tcPr>
          <w:p>
            <w:r>
              <w:rPr>
                <w:b w:val="false"/>
                <w:bCs w:val="false"/>
              </w:rPr>
              <w:t xml:space="preserve">70% or higher of all tickets resolved without escalation</w:t>
            </w:r>
          </w:p>
        </w:tc>
      </w:tr>
      <w:tr>
        <w:trPr>
          <w:tblHeader w:val="false"/>
        </w:trPr>
        <w:tc>
          <w:tcPr>
            <w:tcMar>
              <w:top w:type="dxa" w:w="60"/>
              <w:left w:type="dxa" w:w="120"/>
              <w:bottom w:type="dxa" w:w="60"/>
              <w:right w:type="dxa" w:w="120"/>
            </w:tcMar>
          </w:tcPr>
          <w:p>
            <w:r>
              <w:rPr>
                <w:b w:val="false"/>
                <w:bCs w:val="false"/>
              </w:rPr>
              <w:t xml:space="preserve">Escalation-to-resolution time</w:t>
            </w:r>
          </w:p>
        </w:tc>
        <w:tc>
          <w:tcPr>
            <w:tcMar>
              <w:top w:type="dxa" w:w="60"/>
              <w:left w:type="dxa" w:w="120"/>
              <w:bottom w:type="dxa" w:w="60"/>
              <w:right w:type="dxa" w:w="120"/>
            </w:tcMar>
          </w:tcPr>
          <w:p>
            <w:r>
              <w:rPr>
                <w:b w:val="false"/>
                <w:bCs w:val="false"/>
              </w:rPr>
              <w:t xml:space="preserve">Under 8 business hours for P2, under 2 hours for P1</w:t>
            </w:r>
          </w:p>
        </w:tc>
      </w:tr>
      <w:tr>
        <w:trPr>
          <w:tblHeader w:val="false"/>
        </w:trPr>
        <w:tc>
          <w:tcPr>
            <w:tcMar>
              <w:top w:type="dxa" w:w="60"/>
              <w:left w:type="dxa" w:w="120"/>
              <w:bottom w:type="dxa" w:w="60"/>
              <w:right w:type="dxa" w:w="120"/>
            </w:tcMar>
          </w:tcPr>
          <w:p>
            <w:r>
              <w:rPr>
                <w:b w:val="false"/>
                <w:bCs w:val="false"/>
              </w:rPr>
              <w:t xml:space="preserve">Customer satisfaction (CSAT) on escalated tickets</w:t>
            </w:r>
          </w:p>
        </w:tc>
        <w:tc>
          <w:tcPr>
            <w:tcMar>
              <w:top w:type="dxa" w:w="60"/>
              <w:left w:type="dxa" w:w="120"/>
              <w:bottom w:type="dxa" w:w="60"/>
              <w:right w:type="dxa" w:w="120"/>
            </w:tcMar>
          </w:tcPr>
          <w:p>
            <w:r>
              <w:rPr>
                <w:b w:val="false"/>
                <w:bCs w:val="false"/>
              </w:rPr>
              <w:t xml:space="preserve">4.2+ out of 5.0</w:t>
            </w:r>
          </w:p>
        </w:tc>
      </w:tr>
      <w:tr>
        <w:trPr>
          <w:tblHeader w:val="false"/>
        </w:trPr>
        <w:tc>
          <w:tcPr>
            <w:tcMar>
              <w:top w:type="dxa" w:w="60"/>
              <w:left w:type="dxa" w:w="120"/>
              <w:bottom w:type="dxa" w:w="60"/>
              <w:right w:type="dxa" w:w="120"/>
            </w:tcMar>
          </w:tcPr>
          <w:p>
            <w:r>
              <w:rPr>
                <w:b w:val="false"/>
                <w:bCs w:val="false"/>
              </w:rPr>
              <w:t xml:space="preserve">Repeat escalation rate (same customer, same issue within 30 days)</w:t>
            </w:r>
          </w:p>
        </w:tc>
        <w:tc>
          <w:tcPr>
            <w:tcMar>
              <w:top w:type="dxa" w:w="60"/>
              <w:left w:type="dxa" w:w="120"/>
              <w:bottom w:type="dxa" w:w="60"/>
              <w:right w:type="dxa" w:w="120"/>
            </w:tcMar>
          </w:tcPr>
          <w:p>
            <w:r>
              <w:rPr>
                <w:b w:val="false"/>
                <w:bCs w:val="false"/>
              </w:rPr>
              <w:t xml:space="preserve">Under 5%</w:t>
            </w:r>
          </w:p>
        </w:tc>
      </w:tr>
    </w:tbl>
    <w:p>
      <w:pPr>
        <w:pStyle w:val="Heading2"/>
        <w:spacing w:after="100" w:before="240"/>
      </w:pPr>
      <w:r>
        <w:t xml:space="preserve">Revision Schedule</w:t>
      </w:r>
    </w:p>
    <w:p>
      <w:pPr>
        <w:spacing w:after="100"/>
      </w:pPr>
      <w:r>
        <w:t xml:space="preserve">Monthly, or immediately after changes to refund authority levels, Zendesk workflow automations, or carrier contracts.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Ticket Escalation for E-Commerce</dc:title>
  <dc:creator>Glyde</dc:creator>
  <dc:description>Free ticket escalation SOP template for e-commerce customer support teams. Step-by-step with checklist, roles, and KPIs.</dc:description>
  <cp:lastModifiedBy>Un-named</cp:lastModifiedBy>
  <cp:revision>1</cp:revision>
  <dcterms:created xsi:type="dcterms:W3CDTF">2026-07-22T08:34:36.265Z</dcterms:created>
  <dcterms:modified xsi:type="dcterms:W3CDTF">2026-07-22T08:34:36.265Z</dcterms:modified>
</cp:coreProperties>
</file>

<file path=docProps/custom.xml><?xml version="1.0" encoding="utf-8"?>
<Properties xmlns="http://schemas.openxmlformats.org/officeDocument/2006/custom-properties" xmlns:vt="http://schemas.openxmlformats.org/officeDocument/2006/docPropsVTypes"/>
</file>