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Vendor Management for Startups</w:t>
      </w:r>
    </w:p>
    <w:p>
      <w:pPr>
        <w:spacing w:after="200"/>
      </w:pPr>
      <w:r>
        <w:rPr>
          <w:i/>
          <w:iCs/>
          <w:color w:val="6B7280"/>
        </w:rPr>
        <w:t xml:space="preserve">Free vendor management SOP template for startups. Vendor evaluation, contract review, SaaS tool procurement, and cost tracking for teams watching runway.</w:t>
      </w:r>
    </w:p>
    <w:p>
      <w:pPr>
        <w:pStyle w:val="Heading2"/>
        <w:spacing w:after="100" w:before="240"/>
      </w:pPr>
      <w:r>
        <w:t xml:space="preserve">Purpose</w:t>
      </w:r>
    </w:p>
    <w:p>
      <w:pPr>
        <w:spacing w:after="100"/>
      </w:pPr>
      <w:r>
        <w:t xml:space="preserve">Create a structured process for evaluating, onboarding, and managing vendors at a startup where every dollar spent is measured against remaining runway. Startups accumulate SaaS subscriptions, contractor relationships, and service providers fast — often without anyone tracking the full picture. This SOP covers vendor evaluation, contract negotiation, onboarding, ongoing cost monitoring, and renewal or termination decisions. The goal is to prevent the common startup problem of discovering you are spending $14k/month on tools nobody fully uses.</w:t>
      </w:r>
    </w:p>
    <w:p>
      <w:pPr>
        <w:pStyle w:val="Heading2"/>
        <w:spacing w:after="100" w:before="240"/>
      </w:pPr>
      <w:r>
        <w:t xml:space="preserve">Scope</w:t>
      </w:r>
    </w:p>
    <w:p>
      <w:pPr>
        <w:spacing w:after="100"/>
      </w:pPr>
      <w:r>
        <w:t xml:space="preserve">Covers all vendor relationships including SaaS subscriptions, professional service providers, contractors, and infrastructure vendors. Applies to any purchase over $500/month or any annual contract. Does not cover one-time purchases under $500, employee expense reimbursements, or investor-related agreements.</w:t>
      </w:r>
    </w:p>
    <w:p>
      <w:pPr>
        <w:pStyle w:val="Heading2"/>
        <w:spacing w:after="100" w:before="240"/>
      </w:pPr>
      <w:r>
        <w:t xml:space="preserve">Prerequisites</w:t>
      </w:r>
    </w:p>
    <w:p>
      <w:pPr>
        <w:pStyle w:val="ListParagraph"/>
        <w:numPr>
          <w:ilvl w:val="0"/>
          <w:numId w:val="1"/>
        </w:numPr>
        <w:spacing w:after="40"/>
      </w:pPr>
      <w:r>
        <w:t xml:space="preserve">Notion database or spreadsheet tracking all active vendors with monthly cost, contract dates, and owner</w:t>
      </w:r>
    </w:p>
    <w:p>
      <w:pPr>
        <w:pStyle w:val="ListParagraph"/>
        <w:numPr>
          <w:ilvl w:val="0"/>
          <w:numId w:val="1"/>
        </w:numPr>
        <w:spacing w:after="40"/>
      </w:pPr>
      <w:r>
        <w:t xml:space="preserve">Company credit card or billing account with Brex, Mercury, or equivalent startup banking</w:t>
      </w:r>
    </w:p>
    <w:p>
      <w:pPr>
        <w:pStyle w:val="ListParagraph"/>
        <w:numPr>
          <w:ilvl w:val="0"/>
          <w:numId w:val="1"/>
        </w:numPr>
        <w:spacing w:after="40"/>
      </w:pPr>
      <w:r>
        <w:t xml:space="preserve">Budget framework that ties vendor spend to department or category</w:t>
      </w:r>
    </w:p>
    <w:p>
      <w:pPr>
        <w:pStyle w:val="ListParagraph"/>
        <w:numPr>
          <w:ilvl w:val="0"/>
          <w:numId w:val="1"/>
        </w:numPr>
        <w:spacing w:after="40"/>
      </w:pPr>
      <w:r>
        <w:t xml:space="preserve">Designated vendor owner for each department — usually the department lead or ops person</w:t>
      </w:r>
    </w:p>
    <w:p>
      <w:pPr>
        <w:pStyle w:val="Heading2"/>
        <w:spacing w:after="100" w:before="240"/>
      </w:pPr>
      <w:r>
        <w:t xml:space="preserve">Roles &amp; Responsibilities</w:t>
      </w:r>
    </w:p>
    <w:p>
      <w:pPr>
        <w:spacing w:after="40" w:before="120"/>
      </w:pPr>
      <w:r>
        <w:rPr>
          <w:b/>
          <w:bCs/>
        </w:rPr>
        <w:t xml:space="preserve">Operations Lead / Head of Ops</w:t>
      </w:r>
    </w:p>
    <w:p>
      <w:pPr>
        <w:pStyle w:val="ListParagraph"/>
        <w:numPr>
          <w:ilvl w:val="0"/>
          <w:numId w:val="1"/>
        </w:numPr>
        <w:spacing w:after="40"/>
      </w:pPr>
      <w:r>
        <w:t xml:space="preserve">Maintain the master vendor tracker in Notion with current costs and contract dates</w:t>
      </w:r>
    </w:p>
    <w:p>
      <w:pPr>
        <w:pStyle w:val="ListParagraph"/>
        <w:numPr>
          <w:ilvl w:val="0"/>
          <w:numId w:val="1"/>
        </w:numPr>
        <w:spacing w:after="40"/>
      </w:pPr>
      <w:r>
        <w:t xml:space="preserve">Run the quarterly vendor review to identify underused or redundant tools</w:t>
      </w:r>
    </w:p>
    <w:p>
      <w:pPr>
        <w:pStyle w:val="ListParagraph"/>
        <w:numPr>
          <w:ilvl w:val="0"/>
          <w:numId w:val="1"/>
        </w:numPr>
        <w:spacing w:after="40"/>
      </w:pPr>
      <w:r>
        <w:t xml:space="preserve">Negotiate contracts and renewals — startups should always ask for startup discounts</w:t>
      </w:r>
    </w:p>
    <w:p>
      <w:pPr>
        <w:pStyle w:val="ListParagraph"/>
        <w:numPr>
          <w:ilvl w:val="0"/>
          <w:numId w:val="1"/>
        </w:numPr>
        <w:spacing w:after="40"/>
      </w:pPr>
      <w:r>
        <w:t xml:space="preserve">Coordinate vendor onboarding and ensure access is provisioned correctly</w:t>
      </w:r>
    </w:p>
    <w:p>
      <w:pPr>
        <w:spacing w:after="40" w:before="120"/>
      </w:pPr>
      <w:r>
        <w:rPr>
          <w:b/>
          <w:bCs/>
        </w:rPr>
        <w:t xml:space="preserve">Finance Lead / CFO</w:t>
      </w:r>
    </w:p>
    <w:p>
      <w:pPr>
        <w:pStyle w:val="ListParagraph"/>
        <w:numPr>
          <w:ilvl w:val="0"/>
          <w:numId w:val="1"/>
        </w:numPr>
        <w:spacing w:after="40"/>
      </w:pPr>
      <w:r>
        <w:t xml:space="preserve">Approve vendor spend above the department threshold (set by the company, typically $1,000/month)</w:t>
      </w:r>
    </w:p>
    <w:p>
      <w:pPr>
        <w:pStyle w:val="ListParagraph"/>
        <w:numPr>
          <w:ilvl w:val="0"/>
          <w:numId w:val="1"/>
        </w:numPr>
        <w:spacing w:after="40"/>
      </w:pPr>
      <w:r>
        <w:t xml:space="preserve">Track total vendor spend against the budget and flag overruns</w:t>
      </w:r>
    </w:p>
    <w:p>
      <w:pPr>
        <w:pStyle w:val="ListParagraph"/>
        <w:numPr>
          <w:ilvl w:val="0"/>
          <w:numId w:val="1"/>
        </w:numPr>
        <w:spacing w:after="40"/>
      </w:pPr>
      <w:r>
        <w:t xml:space="preserve">Ensure vendor contracts are included in the monthly financial review</w:t>
      </w:r>
    </w:p>
    <w:p>
      <w:pPr>
        <w:spacing w:after="40" w:before="120"/>
      </w:pPr>
      <w:r>
        <w:rPr>
          <w:b/>
          <w:bCs/>
        </w:rPr>
        <w:t xml:space="preserve">Department Lead (Requestor)</w:t>
      </w:r>
    </w:p>
    <w:p>
      <w:pPr>
        <w:pStyle w:val="ListParagraph"/>
        <w:numPr>
          <w:ilvl w:val="0"/>
          <w:numId w:val="1"/>
        </w:numPr>
        <w:spacing w:after="40"/>
      </w:pPr>
      <w:r>
        <w:t xml:space="preserve">Submit vendor requests with a clear business justification and alternatives evaluated</w:t>
      </w:r>
    </w:p>
    <w:p>
      <w:pPr>
        <w:pStyle w:val="ListParagraph"/>
        <w:numPr>
          <w:ilvl w:val="0"/>
          <w:numId w:val="1"/>
        </w:numPr>
        <w:spacing w:after="40"/>
      </w:pPr>
      <w:r>
        <w:t xml:space="preserve">Own the relationship with vendors in their department and report usage quarterly</w:t>
      </w:r>
    </w:p>
    <w:p>
      <w:pPr>
        <w:pStyle w:val="ListParagraph"/>
        <w:numPr>
          <w:ilvl w:val="0"/>
          <w:numId w:val="1"/>
        </w:numPr>
        <w:spacing w:after="40"/>
      </w:pPr>
      <w:r>
        <w:t xml:space="preserve">Flag vendors for cancellation when they are no longer needed</w:t>
      </w:r>
    </w:p>
    <w:p>
      <w:pPr>
        <w:pStyle w:val="Heading2"/>
        <w:spacing w:after="100" w:before="240"/>
      </w:pPr>
      <w:r>
        <w:t xml:space="preserve">Procedure</w:t>
      </w:r>
    </w:p>
    <w:p>
      <w:pPr>
        <w:pStyle w:val="Heading3"/>
        <w:spacing w:after="40" w:before="160"/>
      </w:pPr>
      <w:r>
        <w:t xml:space="preserve">Step 1: Submit a vendor request with justification</w:t>
      </w:r>
    </w:p>
    <w:p>
      <w:pPr>
        <w:spacing w:after="100"/>
      </w:pPr>
      <w:r>
        <w:t xml:space="preserve">When someone on the team wants to add a new tool or vendor, they fill out a simple vendor request in Notion. The request includes: what the tool does, why the team needs it, what alternatives were considered (including free options), monthly cost, and who will own the relationship. No vendor request form needs to be longer than one page. The goal is to force 5 minutes of thinking before committing to a recurring cost.</w:t>
      </w:r>
    </w:p>
    <w:p>
      <w:pPr>
        <w:pStyle w:val="ListParagraph"/>
        <w:numPr>
          <w:ilvl w:val="1"/>
          <w:numId w:val="1"/>
        </w:numPr>
        <w:spacing w:after="40"/>
      </w:pPr>
      <w:r>
        <w:t xml:space="preserve">Create a vendor request entry in the Notion vendor tracker</w:t>
      </w:r>
    </w:p>
    <w:p>
      <w:pPr>
        <w:pStyle w:val="ListParagraph"/>
        <w:numPr>
          <w:ilvl w:val="1"/>
          <w:numId w:val="1"/>
        </w:numPr>
        <w:spacing w:after="40"/>
      </w:pPr>
      <w:r>
        <w:t xml:space="preserve">Fill in: vendor name, what it does, monthly cost, annual cost, and contract terms</w:t>
      </w:r>
    </w:p>
    <w:p>
      <w:pPr>
        <w:pStyle w:val="ListParagraph"/>
        <w:numPr>
          <w:ilvl w:val="1"/>
          <w:numId w:val="1"/>
        </w:numPr>
        <w:spacing w:after="40"/>
      </w:pPr>
      <w:r>
        <w:t xml:space="preserve">List 2-3 alternatives evaluated (including free or open-source options)</w:t>
      </w:r>
    </w:p>
    <w:p>
      <w:pPr>
        <w:pStyle w:val="ListParagraph"/>
        <w:numPr>
          <w:ilvl w:val="1"/>
          <w:numId w:val="1"/>
        </w:numPr>
        <w:spacing w:after="40"/>
      </w:pPr>
      <w:r>
        <w:t xml:space="preserve">Write a one-paragraph justification: what problem does this solve and why now?</w:t>
      </w:r>
    </w:p>
    <w:p>
      <w:pPr>
        <w:pStyle w:val="ListParagraph"/>
        <w:numPr>
          <w:ilvl w:val="1"/>
          <w:numId w:val="1"/>
        </w:numPr>
        <w:spacing w:after="40"/>
      </w:pPr>
      <w:r>
        <w:t xml:space="preserve">Tag the Ops Lead for review</w:t>
      </w:r>
    </w:p>
    <w:p>
      <w:pPr>
        <w:spacing w:after="100"/>
      </w:pPr>
      <w:r>
        <w:rPr>
          <w:i/>
          <w:iCs/>
          <w:color w:val="1F7A4D"/>
        </w:rPr>
        <w:t xml:space="preserve">Tip: Many SaaS tools offer startup programs with 50-90% discounts or free tiers. Check for startup programs before paying full price. Notion, Linear, AWS, Vercel, Stripe, and most major tools have them. This takes 10 minutes and can save thousands per year.</w:t>
      </w:r>
    </w:p>
    <w:p>
      <w:pPr>
        <w:pStyle w:val="Heading3"/>
        <w:spacing w:after="40" w:before="160"/>
      </w:pPr>
      <w:r>
        <w:t xml:space="preserve">Step 2: Evaluate the vendor against criteria</w:t>
      </w:r>
    </w:p>
    <w:p>
      <w:pPr>
        <w:spacing w:after="100"/>
      </w:pPr>
      <w:r>
        <w:t xml:space="preserve">The Ops Lead reviews the vendor request against a simple checklist: Does this solve a real problem or is it a nice-to-have? Is there overlap with a tool we already pay for? Does the pricing work with our runway? Does the vendor meet our security baseline (SOC 2 if we need it, data handling practices)? For tools that will store sensitive data, check their security documentation before signing.</w:t>
      </w:r>
    </w:p>
    <w:p>
      <w:pPr>
        <w:pStyle w:val="ListParagraph"/>
        <w:numPr>
          <w:ilvl w:val="1"/>
          <w:numId w:val="1"/>
        </w:numPr>
        <w:spacing w:after="40"/>
      </w:pPr>
      <w:r>
        <w:t xml:space="preserve">Confirm the tool does not duplicate functionality of an existing vendor</w:t>
      </w:r>
    </w:p>
    <w:p>
      <w:pPr>
        <w:pStyle w:val="ListParagraph"/>
        <w:numPr>
          <w:ilvl w:val="1"/>
          <w:numId w:val="1"/>
        </w:numPr>
        <w:spacing w:after="40"/>
      </w:pPr>
      <w:r>
        <w:t xml:space="preserve">Check pricing: prefer monthly billing over annual until the tool is proven valuable</w:t>
      </w:r>
    </w:p>
    <w:p>
      <w:pPr>
        <w:pStyle w:val="ListParagraph"/>
        <w:numPr>
          <w:ilvl w:val="1"/>
          <w:numId w:val="1"/>
        </w:numPr>
        <w:spacing w:after="40"/>
      </w:pPr>
      <w:r>
        <w:t xml:space="preserve">For data-sensitive tools: review the vendor's security page, SOC 2 report, and data processing terms</w:t>
      </w:r>
    </w:p>
    <w:p>
      <w:pPr>
        <w:pStyle w:val="ListParagraph"/>
        <w:numPr>
          <w:ilvl w:val="1"/>
          <w:numId w:val="1"/>
        </w:numPr>
        <w:spacing w:after="40"/>
      </w:pPr>
      <w:r>
        <w:t xml:space="preserve">Verify the tool integrates with the existing stack (Slack, Notion, GitHub)</w:t>
      </w:r>
    </w:p>
    <w:p>
      <w:pPr>
        <w:pStyle w:val="ListParagraph"/>
        <w:numPr>
          <w:ilvl w:val="1"/>
          <w:numId w:val="1"/>
        </w:numPr>
        <w:spacing w:after="40"/>
      </w:pPr>
      <w:r>
        <w:t xml:space="preserve">If the cost exceeds the approval threshold: escalate to the Finance Lead</w:t>
      </w:r>
    </w:p>
    <w:p>
      <w:pPr>
        <w:spacing w:after="100"/>
      </w:pPr>
      <w:r>
        <w:rPr>
          <w:i/>
          <w:iCs/>
          <w:color w:val="B45309"/>
        </w:rPr>
        <w:t xml:space="preserve">Warning: Annual contracts with startup discounts are tempting but lock you into tools you might outgrow in 6 months. Default to monthly billing for the first 3 months. Switch to annual only after the team has used the tool consistently and confirmed it is worth the commitment.</w:t>
      </w:r>
    </w:p>
    <w:p>
      <w:pPr>
        <w:pStyle w:val="Heading3"/>
        <w:spacing w:after="40" w:before="160"/>
      </w:pPr>
      <w:r>
        <w:t xml:space="preserve">Step 3: Negotiate terms and sign the contract</w:t>
      </w:r>
    </w:p>
    <w:p>
      <w:pPr>
        <w:spacing w:after="100"/>
      </w:pPr>
      <w:r>
        <w:t xml:space="preserve">Startups have more negotiating power than they think. Ask for a startup discount, extended trial, or monthly billing flexibility. Review the contract for auto-renewal clauses, cancellation notice periods, and data export provisions. Do not sign multi-year deals at the seed or Series A stage — your needs will change. Keep contracts in a shared Google Drive folder or Notion database.</w:t>
      </w:r>
    </w:p>
    <w:p>
      <w:pPr>
        <w:pStyle w:val="ListParagraph"/>
        <w:numPr>
          <w:ilvl w:val="1"/>
          <w:numId w:val="1"/>
        </w:numPr>
        <w:spacing w:after="40"/>
      </w:pPr>
      <w:r>
        <w:t xml:space="preserve">Ask the vendor for startup pricing, extended trials, or a discount for early adoption</w:t>
      </w:r>
    </w:p>
    <w:p>
      <w:pPr>
        <w:pStyle w:val="ListParagraph"/>
        <w:numPr>
          <w:ilvl w:val="1"/>
          <w:numId w:val="1"/>
        </w:numPr>
        <w:spacing w:after="40"/>
      </w:pPr>
      <w:r>
        <w:t xml:space="preserve">Review the contract for: auto-renewal clause, cancellation notice period, price increase terms</w:t>
      </w:r>
    </w:p>
    <w:p>
      <w:pPr>
        <w:pStyle w:val="ListParagraph"/>
        <w:numPr>
          <w:ilvl w:val="1"/>
          <w:numId w:val="1"/>
        </w:numPr>
        <w:spacing w:after="40"/>
      </w:pPr>
      <w:r>
        <w:t xml:space="preserve">Confirm data portability: can you export your data if you leave?</w:t>
      </w:r>
    </w:p>
    <w:p>
      <w:pPr>
        <w:pStyle w:val="ListParagraph"/>
        <w:numPr>
          <w:ilvl w:val="1"/>
          <w:numId w:val="1"/>
        </w:numPr>
        <w:spacing w:after="40"/>
      </w:pPr>
      <w:r>
        <w:t xml:space="preserve">Sign the contract and store it in the shared contracts folder (Google Drive or Notion)</w:t>
      </w:r>
    </w:p>
    <w:p>
      <w:pPr>
        <w:pStyle w:val="ListParagraph"/>
        <w:numPr>
          <w:ilvl w:val="1"/>
          <w:numId w:val="1"/>
        </w:numPr>
        <w:spacing w:after="40"/>
      </w:pPr>
      <w:r>
        <w:t xml:space="preserve">Add the vendor to the master tracker with contract dates, cost, and renewal date</w:t>
      </w:r>
    </w:p>
    <w:p>
      <w:pPr>
        <w:pStyle w:val="Heading3"/>
        <w:spacing w:after="40" w:before="160"/>
      </w:pPr>
      <w:r>
        <w:t xml:space="preserve">Step 4: Onboard the vendor and provision access</w:t>
      </w:r>
    </w:p>
    <w:p>
      <w:pPr>
        <w:spacing w:after="100"/>
      </w:pPr>
      <w:r>
        <w:t xml:space="preserve">Once the contract is signed, the Ops Lead sets up the vendor account and provisions access for the team members who need it. Add the billing to the company card in Brex or Mercury. Announce the new tool in the relevant Slack channel with a link to any getting-started documentation. Set a 30-day check-in to confirm the team is actually using it.</w:t>
      </w:r>
    </w:p>
    <w:p>
      <w:pPr>
        <w:pStyle w:val="ListParagraph"/>
        <w:numPr>
          <w:ilvl w:val="1"/>
          <w:numId w:val="1"/>
        </w:numPr>
        <w:spacing w:after="40"/>
      </w:pPr>
      <w:r>
        <w:t xml:space="preserve">Create the vendor account with the company email (not a personal email)</w:t>
      </w:r>
    </w:p>
    <w:p>
      <w:pPr>
        <w:pStyle w:val="ListParagraph"/>
        <w:numPr>
          <w:ilvl w:val="1"/>
          <w:numId w:val="1"/>
        </w:numPr>
        <w:spacing w:after="40"/>
      </w:pPr>
      <w:r>
        <w:t xml:space="preserve">Add billing to the company card and set up invoice tracking</w:t>
      </w:r>
    </w:p>
    <w:p>
      <w:pPr>
        <w:pStyle w:val="ListParagraph"/>
        <w:numPr>
          <w:ilvl w:val="1"/>
          <w:numId w:val="1"/>
        </w:numPr>
        <w:spacing w:after="40"/>
      </w:pPr>
      <w:r>
        <w:t xml:space="preserve">Provision user access for authorized team members only</w:t>
      </w:r>
    </w:p>
    <w:p>
      <w:pPr>
        <w:pStyle w:val="ListParagraph"/>
        <w:numPr>
          <w:ilvl w:val="1"/>
          <w:numId w:val="1"/>
        </w:numPr>
        <w:spacing w:after="40"/>
      </w:pPr>
      <w:r>
        <w:t xml:space="preserve">Post in Slack: what the tool is, who should use it, and where to find setup instructions</w:t>
      </w:r>
    </w:p>
    <w:p>
      <w:pPr>
        <w:pStyle w:val="ListParagraph"/>
        <w:numPr>
          <w:ilvl w:val="1"/>
          <w:numId w:val="1"/>
        </w:numPr>
        <w:spacing w:after="40"/>
      </w:pPr>
      <w:r>
        <w:t xml:space="preserve">Schedule a 30-day usage check-in on the calendar</w:t>
      </w:r>
    </w:p>
    <w:p>
      <w:pPr>
        <w:pStyle w:val="Heading3"/>
        <w:spacing w:after="40" w:before="160"/>
      </w:pPr>
      <w:r>
        <w:t xml:space="preserve">Step 5: Monitor vendor usage and spend monthly</w:t>
      </w:r>
    </w:p>
    <w:p>
      <w:pPr>
        <w:spacing w:after="100"/>
      </w:pPr>
      <w:r>
        <w:t xml:space="preserve">Each month, the Ops Lead reviews the vendor tracker against actual usage. Pull login data where available, check with department leads on whether their tools are still being used, and flag vendors with low adoption. At the startup stage, it is easy to accumulate $2,000-5,000/month in tools that three people signed up for and one person uses. Monthly reviews catch this drift early.</w:t>
      </w:r>
    </w:p>
    <w:p>
      <w:pPr>
        <w:pStyle w:val="ListParagraph"/>
        <w:numPr>
          <w:ilvl w:val="1"/>
          <w:numId w:val="1"/>
        </w:numPr>
        <w:spacing w:after="40"/>
      </w:pPr>
      <w:r>
        <w:t xml:space="preserve">Review the vendor tracker in Notion: check each vendor's cost against last month</w:t>
      </w:r>
    </w:p>
    <w:p>
      <w:pPr>
        <w:pStyle w:val="ListParagraph"/>
        <w:numPr>
          <w:ilvl w:val="1"/>
          <w:numId w:val="1"/>
        </w:numPr>
        <w:spacing w:after="40"/>
      </w:pPr>
      <w:r>
        <w:t xml:space="preserve">Pull usage data from admin dashboards where available (seats used vs. seats paid for)</w:t>
      </w:r>
    </w:p>
    <w:p>
      <w:pPr>
        <w:pStyle w:val="ListParagraph"/>
        <w:numPr>
          <w:ilvl w:val="1"/>
          <w:numId w:val="1"/>
        </w:numPr>
        <w:spacing w:after="40"/>
      </w:pPr>
      <w:r>
        <w:t xml:space="preserve">Flag vendors with less than 50% seat utilization for review</w:t>
      </w:r>
    </w:p>
    <w:p>
      <w:pPr>
        <w:pStyle w:val="ListParagraph"/>
        <w:numPr>
          <w:ilvl w:val="1"/>
          <w:numId w:val="1"/>
        </w:numPr>
        <w:spacing w:after="40"/>
      </w:pPr>
      <w:r>
        <w:t xml:space="preserve">Check for any unexpected charges or pricing changes on the credit card statement</w:t>
      </w:r>
    </w:p>
    <w:p>
      <w:pPr>
        <w:pStyle w:val="ListParagraph"/>
        <w:numPr>
          <w:ilvl w:val="1"/>
          <w:numId w:val="1"/>
        </w:numPr>
        <w:spacing w:after="40"/>
      </w:pPr>
      <w:r>
        <w:t xml:space="preserve">Update the tracker with current costs and usage notes</w:t>
      </w:r>
    </w:p>
    <w:p>
      <w:pPr>
        <w:pStyle w:val="Heading3"/>
        <w:spacing w:after="40" w:before="160"/>
      </w:pPr>
      <w:r>
        <w:t xml:space="preserve">Step 6: Run the quarterly vendor review</w:t>
      </w:r>
    </w:p>
    <w:p>
      <w:pPr>
        <w:spacing w:after="100"/>
      </w:pPr>
      <w:r>
        <w:t xml:space="preserve">Once per quarter, the Ops Lead and Finance Lead review the full vendor list. For each vendor, ask: Are we using this? Is there a cheaper alternative? Can we consolidate? Are we on the right plan? This review typically surfaces 10-20% savings from unused seats, redundant tools, or overprovisioned plans. Present the findings to the leadership team with specific cut or downgrade recommendations.</w:t>
      </w:r>
    </w:p>
    <w:p>
      <w:pPr>
        <w:pStyle w:val="ListParagraph"/>
        <w:numPr>
          <w:ilvl w:val="1"/>
          <w:numId w:val="1"/>
        </w:numPr>
        <w:spacing w:after="40"/>
      </w:pPr>
      <w:r>
        <w:t xml:space="preserve">Export the full vendor list with costs, contract dates, and usage data</w:t>
      </w:r>
    </w:p>
    <w:p>
      <w:pPr>
        <w:pStyle w:val="ListParagraph"/>
        <w:numPr>
          <w:ilvl w:val="1"/>
          <w:numId w:val="1"/>
        </w:numPr>
        <w:spacing w:after="40"/>
      </w:pPr>
      <w:r>
        <w:t xml:space="preserve">For each vendor: assess utilization, business value, and cost-effectiveness</w:t>
      </w:r>
    </w:p>
    <w:p>
      <w:pPr>
        <w:pStyle w:val="ListParagraph"/>
        <w:numPr>
          <w:ilvl w:val="1"/>
          <w:numId w:val="1"/>
        </w:numPr>
        <w:spacing w:after="40"/>
      </w:pPr>
      <w:r>
        <w:t xml:space="preserve">Identify vendors to cancel, downgrade, or renegotiate</w:t>
      </w:r>
    </w:p>
    <w:p>
      <w:pPr>
        <w:pStyle w:val="ListParagraph"/>
        <w:numPr>
          <w:ilvl w:val="1"/>
          <w:numId w:val="1"/>
        </w:numPr>
        <w:spacing w:after="40"/>
      </w:pPr>
      <w:r>
        <w:t xml:space="preserve">Calculate total potential savings from recommended changes</w:t>
      </w:r>
    </w:p>
    <w:p>
      <w:pPr>
        <w:pStyle w:val="ListParagraph"/>
        <w:numPr>
          <w:ilvl w:val="1"/>
          <w:numId w:val="1"/>
        </w:numPr>
        <w:spacing w:after="40"/>
      </w:pPr>
      <w:r>
        <w:t xml:space="preserve">Present recommendations to the leadership team and execute approved changes</w:t>
      </w:r>
    </w:p>
    <w:p>
      <w:pPr>
        <w:spacing w:after="100"/>
      </w:pPr>
      <w:r>
        <w:rPr>
          <w:i/>
          <w:iCs/>
          <w:color w:val="1F7A4D"/>
        </w:rPr>
        <w:t xml:space="preserve">Tip: The quarterly vendor review is also a good time to check for new startup programs. Vendors regularly launch new discount programs, and tools you are paying full price for today might have startup pricing you did not know about.</w:t>
      </w:r>
    </w:p>
    <w:p>
      <w:pPr>
        <w:pStyle w:val="Heading3"/>
        <w:spacing w:after="40" w:before="160"/>
      </w:pPr>
      <w:r>
        <w:t xml:space="preserve">Step 7: Handle vendor renewal or termination</w:t>
      </w:r>
    </w:p>
    <w:p>
      <w:pPr>
        <w:spacing w:after="100"/>
      </w:pPr>
      <w:r>
        <w:t xml:space="preserve">30 days before a vendor contract renews, the Ops Lead flags it for review. The decision is simple: renew (if the tool is actively used and worth the cost), renegotiate (if we want better terms), or terminate (if the tool is underused or no longer needed). For terminations, export all data before cancellation, revoke team access, and update the vendor tracker.</w:t>
      </w:r>
    </w:p>
    <w:p>
      <w:pPr>
        <w:pStyle w:val="ListParagraph"/>
        <w:numPr>
          <w:ilvl w:val="1"/>
          <w:numId w:val="1"/>
        </w:numPr>
        <w:spacing w:after="40"/>
      </w:pPr>
      <w:r>
        <w:t xml:space="preserve">Review the vendor 30 days before renewal: usage data, cost, and team feedback</w:t>
      </w:r>
    </w:p>
    <w:p>
      <w:pPr>
        <w:pStyle w:val="ListParagraph"/>
        <w:numPr>
          <w:ilvl w:val="1"/>
          <w:numId w:val="1"/>
        </w:numPr>
        <w:spacing w:after="40"/>
      </w:pPr>
      <w:r>
        <w:t xml:space="preserve">If renewing: confirm the plan is right-sized and negotiate better terms if possible</w:t>
      </w:r>
    </w:p>
    <w:p>
      <w:pPr>
        <w:pStyle w:val="ListParagraph"/>
        <w:numPr>
          <w:ilvl w:val="1"/>
          <w:numId w:val="1"/>
        </w:numPr>
        <w:spacing w:after="40"/>
      </w:pPr>
      <w:r>
        <w:t xml:space="preserve">If terminating: export all data, notify affected team members, and cancel the subscription</w:t>
      </w:r>
    </w:p>
    <w:p>
      <w:pPr>
        <w:pStyle w:val="ListParagraph"/>
        <w:numPr>
          <w:ilvl w:val="1"/>
          <w:numId w:val="1"/>
        </w:numPr>
        <w:spacing w:after="40"/>
      </w:pPr>
      <w:r>
        <w:t xml:space="preserve">Revoke all user access and remove billing from the company card</w:t>
      </w:r>
    </w:p>
    <w:p>
      <w:pPr>
        <w:pStyle w:val="ListParagraph"/>
        <w:numPr>
          <w:ilvl w:val="1"/>
          <w:numId w:val="1"/>
        </w:numPr>
        <w:spacing w:after="40"/>
      </w:pPr>
      <w:r>
        <w:t xml:space="preserve">Update the vendor tracker to reflect the change</w:t>
      </w:r>
    </w:p>
    <w:p>
      <w:pPr>
        <w:spacing w:after="100"/>
      </w:pPr>
      <w:r>
        <w:rPr>
          <w:i/>
          <w:iCs/>
          <w:color w:val="B45309"/>
        </w:rPr>
        <w:t xml:space="preserve">Warning: Watch for auto-renewal clauses with 30 or 60-day notice requirements. If you decide to cancel on the renewal date, you might already be locked into another year. Set calendar reminders 45 days before every annual renewal.</w:t>
      </w:r>
    </w:p>
    <w:p>
      <w:pPr>
        <w:pStyle w:val="Heading2"/>
        <w:spacing w:after="100" w:before="240"/>
      </w:pPr>
      <w:r>
        <w:t xml:space="preserve">Completion Checklist</w:t>
      </w:r>
    </w:p>
    <w:p>
      <w:pPr>
        <w:spacing w:after="40"/>
      </w:pPr>
      <w:r>
        <w:t xml:space="preserve">☐  Vendor request submitted with justification and alternatives evaluated</w:t>
      </w:r>
    </w:p>
    <w:p>
      <w:pPr>
        <w:spacing w:after="40"/>
      </w:pPr>
      <w:r>
        <w:t xml:space="preserve">☐  Vendor evaluated against overlap, security, and budget criteria</w:t>
      </w:r>
    </w:p>
    <w:p>
      <w:pPr>
        <w:spacing w:after="40"/>
      </w:pPr>
      <w:r>
        <w:t xml:space="preserve">☐  Startup discount or special pricing requested before signing</w:t>
      </w:r>
    </w:p>
    <w:p>
      <w:pPr>
        <w:spacing w:after="40"/>
      </w:pPr>
      <w:r>
        <w:t xml:space="preserve">☐  Contract reviewed for auto-renewal, cancellation terms, and data portability</w:t>
      </w:r>
    </w:p>
    <w:p>
      <w:pPr>
        <w:spacing w:after="40"/>
      </w:pPr>
      <w:r>
        <w:t xml:space="preserve">☐  Contract stored in shared folder with renewal date tracked</w:t>
      </w:r>
    </w:p>
    <w:p>
      <w:pPr>
        <w:spacing w:after="40"/>
      </w:pPr>
      <w:r>
        <w:t xml:space="preserve">☐  Account created with company email and billing added to company card</w:t>
      </w:r>
    </w:p>
    <w:p>
      <w:pPr>
        <w:spacing w:after="40"/>
      </w:pPr>
      <w:r>
        <w:t xml:space="preserve">☐  Team access provisioned for authorized users only</w:t>
      </w:r>
    </w:p>
    <w:p>
      <w:pPr>
        <w:spacing w:after="40"/>
      </w:pPr>
      <w:r>
        <w:t xml:space="preserve">☐  New tool announced in Slack with setup instructions</w:t>
      </w:r>
    </w:p>
    <w:p>
      <w:pPr>
        <w:spacing w:after="40"/>
      </w:pPr>
      <w:r>
        <w:t xml:space="preserve">☐  30-day usage check-in completed</w:t>
      </w:r>
    </w:p>
    <w:p>
      <w:pPr>
        <w:spacing w:after="40"/>
      </w:pPr>
      <w:r>
        <w:t xml:space="preserve">☐  Monthly vendor spend reviewed against budget</w:t>
      </w:r>
    </w:p>
    <w:p>
      <w:pPr>
        <w:spacing w:after="40"/>
      </w:pPr>
      <w:r>
        <w:t xml:space="preserve">☐  Quarterly vendor review completed with savings recommendations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Total monthly vendor spend</w:t>
            </w:r>
          </w:p>
        </w:tc>
        <w:tc>
          <w:tcPr>
            <w:tcMar>
              <w:top w:type="dxa" w:w="60"/>
              <w:left w:type="dxa" w:w="120"/>
              <w:bottom w:type="dxa" w:w="60"/>
              <w:right w:type="dxa" w:w="120"/>
            </w:tcMar>
          </w:tcPr>
          <w:p>
            <w:r>
              <w:rPr>
                <w:b w:val="false"/>
                <w:bCs w:val="false"/>
              </w:rPr>
              <w:t xml:space="preserve">Within 10% of budget allocation</w:t>
            </w:r>
          </w:p>
        </w:tc>
      </w:tr>
      <w:tr>
        <w:trPr>
          <w:tblHeader w:val="false"/>
        </w:trPr>
        <w:tc>
          <w:tcPr>
            <w:tcMar>
              <w:top w:type="dxa" w:w="60"/>
              <w:left w:type="dxa" w:w="120"/>
              <w:bottom w:type="dxa" w:w="60"/>
              <w:right w:type="dxa" w:w="120"/>
            </w:tcMar>
          </w:tcPr>
          <w:p>
            <w:r>
              <w:rPr>
                <w:b w:val="false"/>
                <w:bCs w:val="false"/>
              </w:rPr>
              <w:t xml:space="preserve">Vendor seat utilization rate</w:t>
            </w:r>
          </w:p>
        </w:tc>
        <w:tc>
          <w:tcPr>
            <w:tcMar>
              <w:top w:type="dxa" w:w="60"/>
              <w:left w:type="dxa" w:w="120"/>
              <w:bottom w:type="dxa" w:w="60"/>
              <w:right w:type="dxa" w:w="120"/>
            </w:tcMar>
          </w:tcPr>
          <w:p>
            <w:r>
              <w:rPr>
                <w:b w:val="false"/>
                <w:bCs w:val="false"/>
              </w:rPr>
              <w:t xml:space="preserve">80% or higher across all paid tools</w:t>
            </w:r>
          </w:p>
        </w:tc>
      </w:tr>
      <w:tr>
        <w:trPr>
          <w:tblHeader w:val="false"/>
        </w:trPr>
        <w:tc>
          <w:tcPr>
            <w:tcMar>
              <w:top w:type="dxa" w:w="60"/>
              <w:left w:type="dxa" w:w="120"/>
              <w:bottom w:type="dxa" w:w="60"/>
              <w:right w:type="dxa" w:w="120"/>
            </w:tcMar>
          </w:tcPr>
          <w:p>
            <w:r>
              <w:rPr>
                <w:b w:val="false"/>
                <w:bCs w:val="false"/>
              </w:rPr>
              <w:t xml:space="preserve">Cost savings from quarterly reviews</w:t>
            </w:r>
          </w:p>
        </w:tc>
        <w:tc>
          <w:tcPr>
            <w:tcMar>
              <w:top w:type="dxa" w:w="60"/>
              <w:left w:type="dxa" w:w="120"/>
              <w:bottom w:type="dxa" w:w="60"/>
              <w:right w:type="dxa" w:w="120"/>
            </w:tcMar>
          </w:tcPr>
          <w:p>
            <w:r>
              <w:rPr>
                <w:b w:val="false"/>
                <w:bCs w:val="false"/>
              </w:rPr>
              <w:t xml:space="preserve">Identify at least 10% savings opportunity per quarter</w:t>
            </w:r>
          </w:p>
        </w:tc>
      </w:tr>
      <w:tr>
        <w:trPr>
          <w:tblHeader w:val="false"/>
        </w:trPr>
        <w:tc>
          <w:tcPr>
            <w:tcMar>
              <w:top w:type="dxa" w:w="60"/>
              <w:left w:type="dxa" w:w="120"/>
              <w:bottom w:type="dxa" w:w="60"/>
              <w:right w:type="dxa" w:w="120"/>
            </w:tcMar>
          </w:tcPr>
          <w:p>
            <w:r>
              <w:rPr>
                <w:b w:val="false"/>
                <w:bCs w:val="false"/>
              </w:rPr>
              <w:t xml:space="preserve">Vendor contracts with documented renewal dates</w:t>
            </w:r>
          </w:p>
        </w:tc>
        <w:tc>
          <w:tcPr>
            <w:tcMar>
              <w:top w:type="dxa" w:w="60"/>
              <w:left w:type="dxa" w:w="120"/>
              <w:bottom w:type="dxa" w:w="60"/>
              <w:right w:type="dxa" w:w="120"/>
            </w:tcMar>
          </w:tcPr>
          <w:p>
            <w:r>
              <w:rPr>
                <w:b w:val="false"/>
                <w:bCs w:val="false"/>
              </w:rPr>
              <w:t xml:space="preserve">100%</w:t>
            </w:r>
          </w:p>
        </w:tc>
      </w:tr>
    </w:tbl>
    <w:p>
      <w:pPr>
        <w:pStyle w:val="Heading2"/>
        <w:spacing w:after="100" w:before="240"/>
      </w:pPr>
      <w:r>
        <w:t xml:space="preserve">Revision Schedule</w:t>
      </w:r>
    </w:p>
    <w:p>
      <w:pPr>
        <w:spacing w:after="100"/>
      </w:pPr>
      <w:r>
        <w:t xml:space="preserve">Quarterly, aligned with the vendor review cycle. Update immediately when the company changes its banking provider, adds a new budget framework, or significantly changes the tool stack.</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Vendor Management for Startups</dc:title>
  <dc:creator>Glyde</dc:creator>
  <dc:description>Free vendor management SOP template for startups. Vendor evaluation, contract review, SaaS tool procurement, and cost tracking for teams watching runway.</dc:description>
  <cp:lastModifiedBy>Un-named</cp:lastModifiedBy>
  <cp:revision>1</cp:revision>
  <dcterms:created xsi:type="dcterms:W3CDTF">2026-07-22T08:34:36.521Z</dcterms:created>
  <dcterms:modified xsi:type="dcterms:W3CDTF">2026-07-22T08:34:36.521Z</dcterms:modified>
</cp:coreProperties>
</file>

<file path=docProps/custom.xml><?xml version="1.0" encoding="utf-8"?>
<Properties xmlns="http://schemas.openxmlformats.org/officeDocument/2006/custom-properties" xmlns:vt="http://schemas.openxmlformats.org/officeDocument/2006/docPropsVTypes"/>
</file>